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1F4CF9" w14:paraId="0572603A" w14:textId="77777777" w:rsidTr="001F4CF9">
        <w:tc>
          <w:tcPr>
            <w:tcW w:w="11057" w:type="dxa"/>
            <w:shd w:val="clear" w:color="auto" w:fill="943634"/>
            <w:hideMark/>
          </w:tcPr>
          <w:p w14:paraId="046DDADF" w14:textId="77777777" w:rsidR="001F4CF9" w:rsidRDefault="001F4CF9">
            <w:pPr>
              <w:tabs>
                <w:tab w:val="left" w:pos="284"/>
                <w:tab w:val="left" w:pos="2465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Check List LPA – Verifiche stratificate di processo</w:t>
            </w:r>
          </w:p>
        </w:tc>
      </w:tr>
      <w:tr w:rsidR="001F4CF9" w14:paraId="46864122" w14:textId="77777777" w:rsidTr="001F4CF9">
        <w:trPr>
          <w:trHeight w:val="2656"/>
        </w:trPr>
        <w:tc>
          <w:tcPr>
            <w:tcW w:w="11057" w:type="dxa"/>
            <w:shd w:val="clear" w:color="auto" w:fill="E4E4E4"/>
          </w:tcPr>
          <w:p w14:paraId="0FE241ED" w14:textId="77777777" w:rsidR="001F4CF9" w:rsidRDefault="001F4CF9">
            <w:pPr>
              <w:spacing w:after="0" w:line="240" w:lineRule="auto"/>
              <w:rPr>
                <w:sz w:val="12"/>
              </w:rPr>
            </w:pPr>
          </w:p>
          <w:tbl>
            <w:tblPr>
              <w:tblW w:w="10779" w:type="dxa"/>
              <w:tblLayout w:type="fixed"/>
              <w:tblLook w:val="04A0" w:firstRow="1" w:lastRow="0" w:firstColumn="1" w:lastColumn="0" w:noHBand="0" w:noVBand="1"/>
            </w:tblPr>
            <w:tblGrid>
              <w:gridCol w:w="9109"/>
              <w:gridCol w:w="419"/>
              <w:gridCol w:w="417"/>
              <w:gridCol w:w="417"/>
              <w:gridCol w:w="417"/>
            </w:tblGrid>
            <w:tr w:rsidR="001F4CF9" w14:paraId="701BD4EA" w14:textId="77777777" w:rsidTr="001F4CF9">
              <w:tc>
                <w:tcPr>
                  <w:tcW w:w="9109" w:type="dxa"/>
                  <w:shd w:val="clear" w:color="auto" w:fill="C00000"/>
                  <w:hideMark/>
                </w:tcPr>
                <w:p w14:paraId="7607E50E" w14:textId="77777777" w:rsidR="001F4CF9" w:rsidRDefault="001F4CF9">
                  <w:p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Elementi da verificare</w:t>
                  </w:r>
                </w:p>
              </w:tc>
              <w:tc>
                <w:tcPr>
                  <w:tcW w:w="419" w:type="dxa"/>
                </w:tcPr>
                <w:p w14:paraId="27EB40A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071AFB6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312AE6D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5E5E8A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1F4CF9" w14:paraId="265DE7EC" w14:textId="77777777" w:rsidTr="001F4CF9">
              <w:tc>
                <w:tcPr>
                  <w:tcW w:w="9109" w:type="dxa"/>
                  <w:tcBorders>
                    <w:top w:val="nil"/>
                    <w:left w:val="nil"/>
                    <w:bottom w:val="single" w:sz="2" w:space="0" w:color="A6A6A6"/>
                    <w:right w:val="nil"/>
                  </w:tcBorders>
                </w:tcPr>
                <w:p w14:paraId="76C40B51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9F31B6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5E7058A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705C4A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56072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174CC80E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7B970067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dispositivi di sicurezza individuale sono correttamente indossati?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6AF76E0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1459B4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663A3D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90C11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36A681E0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77A3911B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902B8B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5874FA5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AB53F8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5359B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687BD868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2CD13C87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principali regole relative alla sicurezza sono osservate scrupolosamente?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720BCBD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997541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D82BD1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9E06E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127590E2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7229FDB9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4FF78A4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680D18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76F3456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B9F84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4E776E76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4343FBA7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macchine sono azionate in sicurezza?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221A0F6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CCEE00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7754A0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A6C8F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120E73E5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56D58573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86D6BC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78CCE42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7594F6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474AD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00B0B2EA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4F80D99A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postazioni di lavoro sono pulite ed ordinate?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1D28D8B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30FA4C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A3213A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28DCE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28C22526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15CC78AD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603E4B2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50D524D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BF41BC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DABE4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7885862E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3B17F2C1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contenitori per i rifiuti speciali sono correttamente individuati ed utilizzati?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20C8A8B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CFC21D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FABB80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C0E7B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227F32C0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35798FEB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1392F1E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0757FCD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558BCBF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1C0F2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64BDFE27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04CABDE7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contenitori per i rifiuti per la raccolta differenziata sono correttamente utilizzati?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70E40BB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7A1C87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49543F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5E465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328CC067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67CC09FD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19A8175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095063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501BD44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AC7EE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32B329EF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5CBE0582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Chiedete agli operatori come sono stati addestrati a compiere il loro lavoro?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00E6411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C5CDD2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19D4FC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0966A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1FC4DF41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1E5C863A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E960EB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3DBFBD2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7FC7605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C8FDF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3B52A2E2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5EB57C41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Osservate il lavoro degli operatori: le istruzioni di lavoro sono eseguite?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736CB9E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D25C40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CDD9E4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0EC96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3585CDC3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6C3F7FCE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B16FB8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BBBF68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4EE8C3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86D42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07C5C94C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69337366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operativi effettuano le richieste registrazioni della qualità?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75DF0DC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920A9E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523646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CEA61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19E44B69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49C82A79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1F1230D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7E8432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44651EF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619D8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0400A743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662DC433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operatori sanno gestire eventuale materiale non conforme?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04CCB63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C762B3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C65171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3421C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1BBEEE98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281D7268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0CBADB0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777217F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F0EA9A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8EA78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55F8AEF2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06D4084D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Chiedete ad un operatore di spiegarvi verbalmente come si comporterebbe davanti a materiale non conforme (esempio: fermare la produzione, bloccare eventuali parti similari, identificare il problema, identificare le parti non conformi etc.,)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0F4F259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gridSpan w:val="3"/>
                  <w:shd w:val="clear" w:color="auto" w:fill="FFFFFF"/>
                </w:tcPr>
                <w:p w14:paraId="6A623E3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791F2557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405C6F41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3524D55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1189A4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07E3A0C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9C16B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25A384AF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3AE87EC8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Il materiale non conforme è individuato correttamente e sistemato nell’apposita area?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0454820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90CB89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812F46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36714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5454F5F4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0D25FEA6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05A6EE5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70113BE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03388F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19942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1590667A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5A6C796A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Viene compilata una registrazione relativa alla non conformità riscontrata?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0E7AC74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73CAF1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E16B2B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D305C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0CEA6225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5FB813FC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33E3973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3D2C1B2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01B682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77CC6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59081ED2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16C3D22D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operatori sono informati delle NC che si verificano nel loro reparto?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7162CCA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653223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E54DE0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D61C4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43562AA3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27933342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522441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E9A18E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8B9BF1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E3B9A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0A1A6D80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5BAE896D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lista delle azioni correttive da svolgere? È aggiornata?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51DB0F1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BDF905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AB069E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DB09F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7B5FA2F5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32E78B63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77DB1E2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C21433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31C8EE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A2889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20BFD7F8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1EFB8C7D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Una volta implementate le AC viene monitorato il comportamento del processo?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3349581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FC4A16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56FBCD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AD2DB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2A29FC3A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7ACCFCB0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2506E39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456419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4C1E417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FC2AB1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3EFE7B74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27BE0E5F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parametri di processo sono correttamente impostati?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413A090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A7A674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4D8FF0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BCD9D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5CA4E803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43D2E343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0C655E2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7DAC03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0E0CA59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3A7B9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4D1842F3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3D659AD9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parti sono identificate in modo univoco?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7DF255E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4D6DF1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239D44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911D2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7650CF97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36CD3FB1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7B1133D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5DFF282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0B3769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D981A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46A1DEF2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1538DCD4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materiali più vecchi vengono utilizzati per primi?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417C65F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C6184D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432BF9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EDE61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18DF10A4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4AF2BFC8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DB43BA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660D03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B203BA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9C2FB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752F4B6D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408E2DE8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fasi della lavorazione sono facilmente individuabili?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2983FE5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7C0258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16C2CB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FC5AA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4B4122E1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326D97B9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3162694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76C9C4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0CB5574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E2B4D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2AC4713D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1CE3EC1B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Il materiale pronto per la spedizione o per andare nel successivo reparto è identificato?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6EE57D8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50DAD4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8BEA6E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16122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723B01A0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4D38F4AC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1D0F373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BC5EC7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30D162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1895E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7CAF7304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5CBA40FF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Viene seguita una check list di riferimento per compiere tutte le attività di un processo?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705C69C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453BE4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BB79DB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2A028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5671AEE5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71DC6453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2F01B85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700ABD7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71498B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3272F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2EAABA80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624F6B5E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Se per qualche motivo il lavoro viene interrotto, si prende nota di dove si è arrivati anche per permettere ad un eventuale collega di proseguire?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1BD6EFB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FB7B91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6439CB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E0D72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5A17474A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66C19757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2BD7D27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1B16A8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5E51AF3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BAA9F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26F0F820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4A16C4B7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Se in produzione vengono utilizzati disegni o altri documenti, questi sono aggiornati?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66856A5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74E290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C88068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6FF404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3889FE51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056B9FB9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0CDB234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4DE3F3B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3D09866D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76E05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0AF61387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20EE3B8D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Effettuate un controllo dimensionale rispetto al progetto tipo?  Combacia tutto?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6E6F46B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DF7F68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CB9673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B8ADF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33BA2C68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1D57EA20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50BD9D6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54D233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4B4D76F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D97DC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43965B78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08465CCA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apparecchiature di controllo sono correttamente calibrate?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0E625E0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EBE895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EA8858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18919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79AF8B86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7A3FEFF8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01E5F41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6DD18E3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1B48A90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881C3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2C5872F0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5E888532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Eventuali valori di processo che di discostano dalla media vengono segnalati?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366AB03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5F6509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57FB12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BC641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2FA7EFD6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583E3DF3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66DB682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0A38321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8E712A5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C31FC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75C993BC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58A8C1F4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macchinari vengono mantenuti nella maniera corretta?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5D2585F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391CDF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B9675A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2BB4F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0BE857E8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51357BBF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0BD9305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61F7CC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102A09B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D82AA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0AFC489B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6B8104AB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Esistono evidenze relative ai processi di manutenzione?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4F9D067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60DBDE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83B030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EF577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783FB0B1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0B7A0EE5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649A1D96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076DFEC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21D2DDE0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9690D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7923F294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3E6A6AAA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La manutenzione preventiva si svolge come programma?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138AD90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0B55A4E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8563DF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9458EA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1F4CF9" w14:paraId="38BA8A6D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nil"/>
                    <w:bottom w:val="single" w:sz="2" w:space="0" w:color="A6A6A6"/>
                    <w:right w:val="nil"/>
                  </w:tcBorders>
                </w:tcPr>
                <w:p w14:paraId="731E156B" w14:textId="77777777" w:rsidR="001F4CF9" w:rsidRDefault="001F4CF9">
                  <w:pPr>
                    <w:spacing w:after="0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9" w:type="dxa"/>
                </w:tcPr>
                <w:p w14:paraId="64289B3C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04D84642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</w:tcPr>
                <w:p w14:paraId="780C164F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C0C7B8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"/>
                      <w:szCs w:val="2"/>
                    </w:rPr>
                  </w:pPr>
                </w:p>
              </w:tc>
            </w:tr>
            <w:tr w:rsidR="001F4CF9" w14:paraId="5E97899F" w14:textId="77777777" w:rsidTr="001F4CF9">
              <w:tc>
                <w:tcPr>
                  <w:tcW w:w="9109" w:type="dxa"/>
                  <w:tcBorders>
                    <w:top w:val="single" w:sz="2" w:space="0" w:color="A6A6A6"/>
                    <w:left w:val="single" w:sz="2" w:space="0" w:color="A6A6A6"/>
                    <w:bottom w:val="single" w:sz="2" w:space="0" w:color="A6A6A6"/>
                    <w:right w:val="single" w:sz="2" w:space="0" w:color="A6A6A6"/>
                  </w:tcBorders>
                  <w:hideMark/>
                </w:tcPr>
                <w:p w14:paraId="675D545C" w14:textId="77777777" w:rsidR="001F4CF9" w:rsidRDefault="001F4CF9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La merce obsoleta viene identificata per evitare che entri nel ciclo produttivo?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2" w:space="0" w:color="A6A6A6"/>
                    <w:bottom w:val="nil"/>
                    <w:right w:val="nil"/>
                  </w:tcBorders>
                </w:tcPr>
                <w:p w14:paraId="027A3953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5F5C7D9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1008721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4CEFC7" w14:textId="77777777" w:rsidR="001F4CF9" w:rsidRDefault="001F4CF9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76877AFD" w14:textId="77777777" w:rsidR="001F4CF9" w:rsidRDefault="001F4CF9">
            <w:pPr>
              <w:spacing w:after="0" w:line="240" w:lineRule="auto"/>
            </w:pPr>
            <w:r>
              <w:t xml:space="preserve"> </w:t>
            </w:r>
          </w:p>
        </w:tc>
      </w:tr>
    </w:tbl>
    <w:p w14:paraId="277D8DB2" w14:textId="77777777" w:rsidR="00C60032" w:rsidRPr="001F4CF9" w:rsidRDefault="00C60032" w:rsidP="001F4CF9"/>
    <w:sectPr w:rsidR="00C60032" w:rsidRPr="001F4CF9" w:rsidSect="007237E6">
      <w:headerReference w:type="default" r:id="rId8"/>
      <w:footerReference w:type="default" r:id="rId9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E4E35" w14:textId="77777777" w:rsidR="005717E0" w:rsidRDefault="005717E0" w:rsidP="00F0581E">
      <w:pPr>
        <w:spacing w:after="0" w:line="240" w:lineRule="auto"/>
      </w:pPr>
      <w:r>
        <w:separator/>
      </w:r>
    </w:p>
  </w:endnote>
  <w:endnote w:type="continuationSeparator" w:id="0">
    <w:p w14:paraId="18791ECD" w14:textId="77777777" w:rsidR="005717E0" w:rsidRDefault="005717E0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B8E70F-63B8-4649-A57D-47F32437E6F5}"/>
    <w:embedBold r:id="rId2" w:fontKey="{053CA6C1-C34F-4F34-B3ED-543A21331A2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E8B86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60EED06E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348B6B4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39F1CDE" w14:textId="77777777" w:rsidR="00932A92" w:rsidRPr="00A90636" w:rsidRDefault="00AA53D9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A23529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823E11D" w14:textId="77777777" w:rsidR="00932A92" w:rsidRPr="00A90636" w:rsidRDefault="00AA53D9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37FFE3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0482DF1" w14:textId="63BD8749" w:rsidR="00932A92" w:rsidRPr="00A90636" w:rsidRDefault="00B471F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C17459B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3D5F09F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AA53D9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AA53D9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717CEF22" w14:textId="77777777" w:rsidR="00932A92" w:rsidRPr="00A90636" w:rsidRDefault="00C60032" w:rsidP="001F4CF9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1F4CF9">
            <w:rPr>
              <w:b/>
              <w:color w:val="002060"/>
              <w:sz w:val="20"/>
              <w:szCs w:val="20"/>
            </w:rPr>
            <w:t>CHK-004</w:t>
          </w:r>
        </w:p>
      </w:tc>
    </w:tr>
  </w:tbl>
  <w:p w14:paraId="44BEE726" w14:textId="77777777" w:rsidR="00932A92" w:rsidRDefault="00932A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9356" w14:textId="77777777" w:rsidR="005717E0" w:rsidRDefault="005717E0" w:rsidP="00F0581E">
      <w:pPr>
        <w:spacing w:after="0" w:line="240" w:lineRule="auto"/>
      </w:pPr>
      <w:r>
        <w:separator/>
      </w:r>
    </w:p>
  </w:footnote>
  <w:footnote w:type="continuationSeparator" w:id="0">
    <w:p w14:paraId="0299BA61" w14:textId="77777777" w:rsidR="005717E0" w:rsidRDefault="005717E0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43E7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71B9A296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10751F98" w14:textId="082221F2" w:rsidR="00B61AEC" w:rsidRPr="00F0581E" w:rsidRDefault="00B471F8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849BD0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FE54880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A1B2EB0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FDB0E1F" w14:textId="29994685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48081C4A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99F40D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D8744C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965996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9BBA11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E1F0B7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63DE4C1A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A321BF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F67F82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2A88C3A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0C962839" wp14:editId="7791C535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718314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626A6E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3C6563F3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21A6D44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2ADEB228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8B83CB1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3C7D0EC1" w14:textId="77777777" w:rsidTr="009537C6">
      <w:tc>
        <w:tcPr>
          <w:tcW w:w="8080" w:type="dxa"/>
          <w:shd w:val="clear" w:color="auto" w:fill="262626"/>
        </w:tcPr>
        <w:p w14:paraId="6EFD1CDA" w14:textId="77777777" w:rsidR="00932A92" w:rsidRPr="004E4A71" w:rsidRDefault="001F4CF9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 xml:space="preserve">Check List </w:t>
          </w:r>
          <w:proofErr w:type="spellStart"/>
          <w:r>
            <w:rPr>
              <w:b/>
              <w:color w:val="FFFFFF"/>
              <w:sz w:val="26"/>
              <w:szCs w:val="26"/>
            </w:rPr>
            <w:t>Payered</w:t>
          </w:r>
          <w:proofErr w:type="spellEnd"/>
          <w:r>
            <w:rPr>
              <w:b/>
              <w:color w:val="FFFFFF"/>
              <w:sz w:val="26"/>
              <w:szCs w:val="26"/>
            </w:rPr>
            <w:t xml:space="preserve"> </w:t>
          </w:r>
          <w:proofErr w:type="spellStart"/>
          <w:r>
            <w:rPr>
              <w:b/>
              <w:color w:val="FFFFFF"/>
              <w:sz w:val="26"/>
              <w:szCs w:val="26"/>
            </w:rPr>
            <w:t>Process</w:t>
          </w:r>
          <w:proofErr w:type="spellEnd"/>
          <w:r>
            <w:rPr>
              <w:b/>
              <w:color w:val="FFFFFF"/>
              <w:sz w:val="26"/>
              <w:szCs w:val="26"/>
            </w:rPr>
            <w:t xml:space="preserve"> Audit</w:t>
          </w:r>
        </w:p>
      </w:tc>
      <w:tc>
        <w:tcPr>
          <w:tcW w:w="284" w:type="dxa"/>
          <w:shd w:val="clear" w:color="auto" w:fill="auto"/>
        </w:tcPr>
        <w:p w14:paraId="7F48CD21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26F26799" w14:textId="77777777" w:rsidR="00932A92" w:rsidRPr="000D0C1F" w:rsidRDefault="001F4CF9" w:rsidP="00B10A84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CHK-004</w:t>
          </w:r>
        </w:p>
      </w:tc>
    </w:tr>
  </w:tbl>
  <w:p w14:paraId="24ABE878" w14:textId="77777777" w:rsidR="00932A92" w:rsidRDefault="00932A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4581069">
    <w:abstractNumId w:val="0"/>
  </w:num>
  <w:num w:numId="2" w16cid:durableId="755398829">
    <w:abstractNumId w:val="2"/>
  </w:num>
  <w:num w:numId="3" w16cid:durableId="909462470">
    <w:abstractNumId w:val="3"/>
  </w:num>
  <w:num w:numId="4" w16cid:durableId="11401472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4CF9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2F74FB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04E3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17E0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685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A18DC"/>
    <w:rsid w:val="006C2230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01A52"/>
    <w:rsid w:val="0091367D"/>
    <w:rsid w:val="009171BE"/>
    <w:rsid w:val="00932A92"/>
    <w:rsid w:val="009343EA"/>
    <w:rsid w:val="00936D73"/>
    <w:rsid w:val="00946E9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36CAC"/>
    <w:rsid w:val="00A40658"/>
    <w:rsid w:val="00A53149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53D9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471F8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58A1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04ED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77A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FD891-C76B-4900-B90F-6FF8BC38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2016-05-26T08:37:00Z</dcterms:created>
  <dcterms:modified xsi:type="dcterms:W3CDTF">2023-05-29T07:57:00Z</dcterms:modified>
</cp:coreProperties>
</file>