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624140" w:rsidRPr="006B3A91" w14:paraId="397F532F" w14:textId="77777777" w:rsidTr="00E319E7">
        <w:trPr>
          <w:trHeight w:val="246"/>
        </w:trPr>
        <w:tc>
          <w:tcPr>
            <w:tcW w:w="11052" w:type="dxa"/>
            <w:shd w:val="clear" w:color="auto" w:fill="662160"/>
            <w:vAlign w:val="center"/>
          </w:tcPr>
          <w:p w14:paraId="031E390D" w14:textId="77777777" w:rsidR="00624140" w:rsidRPr="006B3A91" w:rsidRDefault="00624140" w:rsidP="00E319E7">
            <w:pPr>
              <w:spacing w:after="0" w:line="240" w:lineRule="auto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 w:rsidRPr="006B3A91">
              <w:rPr>
                <w:rFonts w:ascii="Open Sans" w:hAnsi="Open Sans" w:cs="Open Sans"/>
                <w:b/>
                <w:bCs/>
                <w:iCs/>
                <w:color w:val="FFFFFF" w:themeColor="background1"/>
                <w:sz w:val="20"/>
                <w:szCs w:val="20"/>
              </w:rPr>
              <w:t>ORGANIZZAZIONE</w:t>
            </w:r>
          </w:p>
        </w:tc>
      </w:tr>
      <w:tr w:rsidR="00624140" w:rsidRPr="006B3A91" w14:paraId="161C5B19" w14:textId="77777777" w:rsidTr="00E319E7">
        <w:trPr>
          <w:trHeight w:val="246"/>
        </w:trPr>
        <w:tc>
          <w:tcPr>
            <w:tcW w:w="11052" w:type="dxa"/>
            <w:shd w:val="clear" w:color="auto" w:fill="FFFFFF" w:themeFill="background1"/>
            <w:vAlign w:val="center"/>
          </w:tcPr>
          <w:p w14:paraId="54037430" w14:textId="77777777" w:rsidR="000163D9" w:rsidRPr="006B3A91" w:rsidRDefault="000163D9" w:rsidP="000163D9">
            <w:pPr>
              <w:ind w:left="851" w:hanging="851"/>
              <w:contextualSpacing/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</w:pPr>
            <w:r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PANGEA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 xml:space="preserve"> S.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R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.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L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56"/>
                <w:szCs w:val="32"/>
              </w:rPr>
              <w:t>.</w:t>
            </w:r>
          </w:p>
          <w:p w14:paraId="238D338A" w14:textId="77777777" w:rsidR="000163D9" w:rsidRPr="006B3A91" w:rsidRDefault="000163D9" w:rsidP="000163D9">
            <w:pPr>
              <w:ind w:left="851" w:hanging="851"/>
              <w:contextualSpacing/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</w:pP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Via Angelo Secchi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, n. 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8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 - 0019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7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 Roma (RM)</w:t>
            </w:r>
          </w:p>
          <w:p w14:paraId="7AFF0514" w14:textId="77777777" w:rsidR="000163D9" w:rsidRPr="006B3A91" w:rsidRDefault="000163D9" w:rsidP="000163D9">
            <w:pPr>
              <w:ind w:left="851" w:hanging="851"/>
              <w:contextualSpacing/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</w:pP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Tel. 06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92935682</w:t>
            </w: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 xml:space="preserve">   - Fax. 06</w:t>
            </w:r>
            <w:r>
              <w:rPr>
                <w:rFonts w:ascii="Open Sans" w:hAnsi="Open Sans" w:cs="Open Sans"/>
                <w:iCs/>
                <w:color w:val="262626"/>
                <w:spacing w:val="-20"/>
                <w:sz w:val="40"/>
                <w:szCs w:val="28"/>
              </w:rPr>
              <w:t>92935682</w:t>
            </w:r>
          </w:p>
          <w:p w14:paraId="4A1155FB" w14:textId="2472C934" w:rsidR="00624140" w:rsidRPr="006B3A91" w:rsidRDefault="000163D9" w:rsidP="000163D9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24"/>
                <w:szCs w:val="24"/>
                <w:lang w:val="en-GB"/>
              </w:rPr>
              <w:t xml:space="preserve">E-Mail : </w:t>
            </w:r>
            <w:hyperlink r:id="rId8" w:history="1">
              <w:r w:rsidRPr="00D528E3">
                <w:rPr>
                  <w:rStyle w:val="Collegamentoipertestuale"/>
                  <w:rFonts w:ascii="Open Sans" w:hAnsi="Open Sans" w:cs="Open Sans"/>
                  <w:iCs/>
                  <w:spacing w:val="-20"/>
                  <w:lang w:val="en-GB"/>
                </w:rPr>
                <w:t>info@coronettacostruzioni.com</w:t>
              </w:r>
            </w:hyperlink>
            <w:r w:rsidRPr="006B3A91">
              <w:rPr>
                <w:rFonts w:ascii="Open Sans" w:hAnsi="Open Sans" w:cs="Open Sans"/>
                <w:iCs/>
                <w:color w:val="262626"/>
                <w:spacing w:val="-20"/>
                <w:sz w:val="36"/>
                <w:szCs w:val="36"/>
                <w:lang w:val="en-GB"/>
              </w:rPr>
              <w:br/>
            </w:r>
          </w:p>
        </w:tc>
      </w:tr>
    </w:tbl>
    <w:p w14:paraId="58DF8A8C" w14:textId="77777777" w:rsidR="00624140" w:rsidRPr="006B3A91" w:rsidRDefault="00624140" w:rsidP="00624140">
      <w:pPr>
        <w:rPr>
          <w:rFonts w:ascii="Open Sans" w:hAnsi="Open Sans" w:cs="Open Sans"/>
          <w:sz w:val="8"/>
          <w:szCs w:val="8"/>
        </w:rPr>
      </w:pPr>
    </w:p>
    <w:p w14:paraId="12D30D1B" w14:textId="4F2A08AB" w:rsidR="00624140" w:rsidRPr="006B3A91" w:rsidRDefault="00624140" w:rsidP="00624140">
      <w:pPr>
        <w:spacing w:after="0" w:line="240" w:lineRule="auto"/>
        <w:contextualSpacing/>
        <w:rPr>
          <w:rFonts w:ascii="Open Sans" w:hAnsi="Open Sans" w:cs="Open Sans"/>
          <w:b/>
          <w:iCs/>
          <w:color w:val="540850"/>
          <w:spacing w:val="-40"/>
          <w:sz w:val="52"/>
          <w:szCs w:val="96"/>
        </w:rPr>
      </w:pPr>
      <w:r w:rsidRPr="006B3A91">
        <w:rPr>
          <w:rFonts w:ascii="Open Sans" w:hAnsi="Open Sans" w:cs="Open Sans"/>
          <w:bCs/>
          <w:iCs/>
          <w:color w:val="540850"/>
          <w:spacing w:val="-40"/>
          <w:sz w:val="52"/>
          <w:szCs w:val="96"/>
        </w:rPr>
        <w:t xml:space="preserve">Procedura </w:t>
      </w:r>
      <w:r w:rsidRPr="006B3A91">
        <w:rPr>
          <w:rFonts w:ascii="Open Sans" w:hAnsi="Open Sans" w:cs="Open Sans"/>
          <w:b/>
          <w:iCs/>
          <w:color w:val="540850"/>
          <w:spacing w:val="-40"/>
          <w:sz w:val="52"/>
          <w:szCs w:val="96"/>
        </w:rPr>
        <w:t>ISO 45001:2023</w:t>
      </w:r>
    </w:p>
    <w:p w14:paraId="45AA7C08" w14:textId="77777777" w:rsidR="00624140" w:rsidRPr="006B3A91" w:rsidRDefault="00624140" w:rsidP="00624140">
      <w:pPr>
        <w:spacing w:after="0" w:line="240" w:lineRule="auto"/>
        <w:ind w:left="850" w:hanging="851"/>
        <w:contextualSpacing/>
        <w:rPr>
          <w:rFonts w:ascii="Open Sans" w:hAnsi="Open Sans" w:cs="Open Sans"/>
          <w:iCs/>
          <w:color w:val="595959"/>
          <w:spacing w:val="-20"/>
          <w:sz w:val="36"/>
          <w:szCs w:val="56"/>
        </w:rPr>
      </w:pPr>
      <w:r w:rsidRPr="006B3A91">
        <w:rPr>
          <w:rFonts w:ascii="Open Sans" w:hAnsi="Open Sans" w:cs="Open Sans"/>
          <w:iCs/>
          <w:color w:val="595959"/>
          <w:spacing w:val="-20"/>
          <w:sz w:val="36"/>
          <w:szCs w:val="56"/>
        </w:rPr>
        <w:t>Sistema di gestione per la salute e la sicurezza sui luoghi di lavoro</w:t>
      </w:r>
    </w:p>
    <w:p w14:paraId="386513BA" w14:textId="77777777" w:rsidR="00624140" w:rsidRPr="006B3A91" w:rsidRDefault="00624140" w:rsidP="00624140">
      <w:pPr>
        <w:rPr>
          <w:rFonts w:ascii="Open Sans" w:hAnsi="Open Sans" w:cs="Open Sans"/>
          <w:sz w:val="2"/>
          <w:szCs w:val="2"/>
        </w:rPr>
      </w:pPr>
    </w:p>
    <w:tbl>
      <w:tblPr>
        <w:tblpPr w:leftFromText="141" w:rightFromText="141" w:vertAnchor="text" w:horzAnchor="page" w:tblpX="740" w:tblpY="2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61"/>
        <w:gridCol w:w="547"/>
      </w:tblGrid>
      <w:tr w:rsidR="00624140" w:rsidRPr="006B3A91" w14:paraId="7B19FDE8" w14:textId="77777777" w:rsidTr="00E319E7">
        <w:trPr>
          <w:trHeight w:val="64"/>
        </w:trPr>
        <w:tc>
          <w:tcPr>
            <w:tcW w:w="2694" w:type="dxa"/>
            <w:shd w:val="clear" w:color="auto" w:fill="540850"/>
            <w:vAlign w:val="center"/>
          </w:tcPr>
          <w:p w14:paraId="18B291BA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 xml:space="preserve">Master 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158D472B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F1BE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√</w:t>
            </w:r>
          </w:p>
        </w:tc>
      </w:tr>
      <w:tr w:rsidR="00624140" w:rsidRPr="006B3A91" w14:paraId="7BDDC1FA" w14:textId="77777777" w:rsidTr="00E319E7">
        <w:tc>
          <w:tcPr>
            <w:tcW w:w="2694" w:type="dxa"/>
            <w:shd w:val="clear" w:color="auto" w:fill="auto"/>
            <w:vAlign w:val="center"/>
          </w:tcPr>
          <w:p w14:paraId="2F2E9F19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161" w:type="dxa"/>
            <w:shd w:val="clear" w:color="auto" w:fill="auto"/>
          </w:tcPr>
          <w:p w14:paraId="2A9A58A0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6C418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10"/>
              </w:rPr>
            </w:pPr>
          </w:p>
        </w:tc>
      </w:tr>
      <w:tr w:rsidR="00624140" w:rsidRPr="006B3A91" w14:paraId="5B337597" w14:textId="77777777" w:rsidTr="00E319E7">
        <w:tc>
          <w:tcPr>
            <w:tcW w:w="2694" w:type="dxa"/>
            <w:shd w:val="clear" w:color="auto" w:fill="540850"/>
            <w:vAlign w:val="center"/>
          </w:tcPr>
          <w:p w14:paraId="05679E5E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>Copia controllata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73332A14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285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√</w:t>
            </w:r>
          </w:p>
        </w:tc>
      </w:tr>
      <w:tr w:rsidR="00624140" w:rsidRPr="006B3A91" w14:paraId="2CA52371" w14:textId="77777777" w:rsidTr="00E319E7">
        <w:tc>
          <w:tcPr>
            <w:tcW w:w="2694" w:type="dxa"/>
            <w:shd w:val="clear" w:color="auto" w:fill="auto"/>
            <w:vAlign w:val="center"/>
          </w:tcPr>
          <w:p w14:paraId="6032FAB8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161" w:type="dxa"/>
            <w:shd w:val="clear" w:color="auto" w:fill="auto"/>
          </w:tcPr>
          <w:p w14:paraId="1EC94F05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9350E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10"/>
              </w:rPr>
            </w:pPr>
          </w:p>
        </w:tc>
      </w:tr>
      <w:tr w:rsidR="00624140" w:rsidRPr="006B3A91" w14:paraId="04FEF903" w14:textId="77777777" w:rsidTr="00E319E7">
        <w:tc>
          <w:tcPr>
            <w:tcW w:w="2694" w:type="dxa"/>
            <w:shd w:val="clear" w:color="auto" w:fill="540850"/>
            <w:vAlign w:val="center"/>
          </w:tcPr>
          <w:p w14:paraId="564D7938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>Copia non controllata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75304B02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7A9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×</w:t>
            </w:r>
          </w:p>
        </w:tc>
      </w:tr>
      <w:tr w:rsidR="00624140" w:rsidRPr="006B3A91" w14:paraId="364FE8F4" w14:textId="77777777" w:rsidTr="00E319E7">
        <w:tc>
          <w:tcPr>
            <w:tcW w:w="2694" w:type="dxa"/>
            <w:shd w:val="clear" w:color="auto" w:fill="auto"/>
            <w:vAlign w:val="center"/>
          </w:tcPr>
          <w:p w14:paraId="44A393F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161" w:type="dxa"/>
            <w:shd w:val="clear" w:color="auto" w:fill="auto"/>
          </w:tcPr>
          <w:p w14:paraId="52718869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AF7C3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10"/>
                <w:szCs w:val="10"/>
              </w:rPr>
            </w:pPr>
          </w:p>
        </w:tc>
      </w:tr>
      <w:tr w:rsidR="00624140" w:rsidRPr="006B3A91" w14:paraId="5CAE7611" w14:textId="77777777" w:rsidTr="00E319E7">
        <w:tc>
          <w:tcPr>
            <w:tcW w:w="2694" w:type="dxa"/>
            <w:shd w:val="clear" w:color="auto" w:fill="540850"/>
            <w:vAlign w:val="center"/>
          </w:tcPr>
          <w:p w14:paraId="32A8AEC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  <w:r w:rsidRPr="006B3A91">
              <w:rPr>
                <w:rFonts w:ascii="Open Sans" w:hAnsi="Open Sans" w:cs="Open Sans"/>
                <w:b/>
                <w:sz w:val="24"/>
              </w:rPr>
              <w:t>Numero della copia</w:t>
            </w:r>
          </w:p>
        </w:tc>
        <w:tc>
          <w:tcPr>
            <w:tcW w:w="161" w:type="dxa"/>
            <w:tcBorders>
              <w:right w:val="single" w:sz="4" w:space="0" w:color="auto"/>
            </w:tcBorders>
            <w:shd w:val="clear" w:color="auto" w:fill="auto"/>
          </w:tcPr>
          <w:p w14:paraId="0C4710B2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39CF" w14:textId="77777777" w:rsidR="00624140" w:rsidRPr="006B3A91" w:rsidRDefault="00624140" w:rsidP="00E319E7">
            <w:pPr>
              <w:spacing w:after="0" w:line="240" w:lineRule="auto"/>
              <w:ind w:left="851" w:hanging="851"/>
              <w:jc w:val="center"/>
              <w:rPr>
                <w:rFonts w:ascii="Open Sans" w:hAnsi="Open Sans" w:cs="Open Sans"/>
                <w:b/>
                <w:color w:val="595959"/>
                <w:sz w:val="32"/>
              </w:rPr>
            </w:pPr>
            <w:r w:rsidRPr="006B3A91">
              <w:rPr>
                <w:rFonts w:ascii="Open Sans" w:hAnsi="Open Sans" w:cs="Open Sans"/>
                <w:b/>
                <w:color w:val="595959"/>
                <w:sz w:val="32"/>
              </w:rPr>
              <w:t>01</w:t>
            </w:r>
          </w:p>
        </w:tc>
      </w:tr>
    </w:tbl>
    <w:p w14:paraId="2BF44909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55A2B676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5E3E9EB0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235AAD44" w14:textId="77777777" w:rsidR="00624140" w:rsidRPr="006B3A91" w:rsidRDefault="00624140" w:rsidP="00624140">
      <w:pPr>
        <w:rPr>
          <w:rFonts w:ascii="Open Sans" w:hAnsi="Open Sans" w:cs="Open Sans"/>
          <w:sz w:val="20"/>
          <w:szCs w:val="20"/>
        </w:rPr>
      </w:pPr>
    </w:p>
    <w:p w14:paraId="68B5CFAF" w14:textId="77777777" w:rsidR="00624140" w:rsidRPr="006B3A91" w:rsidRDefault="00624140" w:rsidP="00624140">
      <w:pPr>
        <w:rPr>
          <w:rFonts w:ascii="Open Sans" w:hAnsi="Open Sans" w:cs="Open Sans"/>
          <w:sz w:val="2"/>
          <w:szCs w:val="2"/>
        </w:rPr>
      </w:pPr>
    </w:p>
    <w:tbl>
      <w:tblPr>
        <w:tblpPr w:leftFromText="141" w:rightFromText="141" w:vertAnchor="text" w:horzAnchor="page" w:tblpX="702" w:tblpY="302"/>
        <w:tblOverlap w:val="never"/>
        <w:tblW w:w="0" w:type="auto"/>
        <w:tblLook w:val="04A0" w:firstRow="1" w:lastRow="0" w:firstColumn="1" w:lastColumn="0" w:noHBand="0" w:noVBand="1"/>
      </w:tblPr>
      <w:tblGrid>
        <w:gridCol w:w="3049"/>
        <w:gridCol w:w="699"/>
        <w:gridCol w:w="1385"/>
        <w:gridCol w:w="932"/>
        <w:gridCol w:w="3418"/>
      </w:tblGrid>
      <w:tr w:rsidR="00624140" w:rsidRPr="006B3A91" w14:paraId="3ABCCA3C" w14:textId="77777777" w:rsidTr="00E319E7">
        <w:tc>
          <w:tcPr>
            <w:tcW w:w="3049" w:type="dxa"/>
            <w:shd w:val="clear" w:color="auto" w:fill="auto"/>
          </w:tcPr>
          <w:p w14:paraId="21ED5F7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2A7336F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  <w:r w:rsidRPr="006B3A91">
              <w:rPr>
                <w:rFonts w:ascii="Open Sans" w:hAnsi="Open Sans" w:cs="Open Sans"/>
                <w:b/>
                <w:color w:val="540850"/>
              </w:rPr>
              <w:t>Creazione</w:t>
            </w:r>
          </w:p>
        </w:tc>
        <w:tc>
          <w:tcPr>
            <w:tcW w:w="699" w:type="dxa"/>
            <w:tcBorders>
              <w:right w:val="dotted" w:sz="4" w:space="0" w:color="BFBFBF"/>
            </w:tcBorders>
            <w:shd w:val="clear" w:color="auto" w:fill="auto"/>
          </w:tcPr>
          <w:p w14:paraId="21113F96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2DC10F6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Data</w:t>
            </w:r>
          </w:p>
          <w:p w14:paraId="62786E7B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413347E4" w14:textId="5B44715D" w:rsidR="00624140" w:rsidRPr="006B3A91" w:rsidRDefault="00905D97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08/09/2025</w:t>
            </w:r>
          </w:p>
        </w:tc>
        <w:tc>
          <w:tcPr>
            <w:tcW w:w="932" w:type="dxa"/>
            <w:tcBorders>
              <w:left w:val="dotted" w:sz="4" w:space="0" w:color="BFBFBF"/>
              <w:right w:val="dotted" w:sz="4" w:space="0" w:color="BFBFBF"/>
            </w:tcBorders>
            <w:shd w:val="clear" w:color="auto" w:fill="auto"/>
          </w:tcPr>
          <w:p w14:paraId="6759BC2F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7895466A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Firma</w:t>
            </w:r>
          </w:p>
          <w:p w14:paraId="11BB4D9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599B6D4B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</w:p>
        </w:tc>
      </w:tr>
      <w:tr w:rsidR="00624140" w:rsidRPr="006B3A91" w14:paraId="0CA2B0B5" w14:textId="77777777" w:rsidTr="00E319E7">
        <w:tc>
          <w:tcPr>
            <w:tcW w:w="3049" w:type="dxa"/>
            <w:shd w:val="clear" w:color="auto" w:fill="auto"/>
          </w:tcPr>
          <w:p w14:paraId="77A7408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699" w:type="dxa"/>
            <w:shd w:val="clear" w:color="auto" w:fill="auto"/>
          </w:tcPr>
          <w:p w14:paraId="666367F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0E9932F3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  <w:tc>
          <w:tcPr>
            <w:tcW w:w="932" w:type="dxa"/>
            <w:shd w:val="clear" w:color="auto" w:fill="auto"/>
          </w:tcPr>
          <w:p w14:paraId="2644462E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24452B8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</w:tr>
      <w:tr w:rsidR="00624140" w:rsidRPr="006B3A91" w14:paraId="1CA7AD92" w14:textId="77777777" w:rsidTr="00E319E7">
        <w:tc>
          <w:tcPr>
            <w:tcW w:w="3049" w:type="dxa"/>
            <w:shd w:val="clear" w:color="auto" w:fill="auto"/>
          </w:tcPr>
          <w:p w14:paraId="5861D61C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3C5FDF84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b/>
                <w:color w:val="540850"/>
              </w:rPr>
            </w:pPr>
            <w:r w:rsidRPr="006B3A91">
              <w:rPr>
                <w:rFonts w:ascii="Open Sans" w:hAnsi="Open Sans" w:cs="Open Sans"/>
                <w:b/>
                <w:color w:val="540850"/>
              </w:rPr>
              <w:t>Verifica</w:t>
            </w:r>
          </w:p>
          <w:p w14:paraId="450EA1A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699" w:type="dxa"/>
            <w:tcBorders>
              <w:right w:val="dotted" w:sz="4" w:space="0" w:color="BFBFBF"/>
            </w:tcBorders>
            <w:shd w:val="clear" w:color="auto" w:fill="auto"/>
          </w:tcPr>
          <w:p w14:paraId="5D5C16D9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30E56FDB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Data</w:t>
            </w:r>
          </w:p>
          <w:p w14:paraId="6D00E30C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56132FEE" w14:textId="57653D24" w:rsidR="00624140" w:rsidRPr="006B3A91" w:rsidRDefault="00905D97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08/09/2025</w:t>
            </w:r>
          </w:p>
        </w:tc>
        <w:tc>
          <w:tcPr>
            <w:tcW w:w="932" w:type="dxa"/>
            <w:tcBorders>
              <w:left w:val="dotted" w:sz="4" w:space="0" w:color="BFBFBF"/>
              <w:right w:val="dotted" w:sz="4" w:space="0" w:color="BFBFBF"/>
            </w:tcBorders>
            <w:shd w:val="clear" w:color="auto" w:fill="auto"/>
          </w:tcPr>
          <w:p w14:paraId="39229EF2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0038697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Firma</w:t>
            </w:r>
          </w:p>
          <w:p w14:paraId="0F32622F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1AED4CCA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</w:p>
        </w:tc>
      </w:tr>
      <w:tr w:rsidR="00624140" w:rsidRPr="006B3A91" w14:paraId="11C9CF48" w14:textId="77777777" w:rsidTr="00E319E7">
        <w:tc>
          <w:tcPr>
            <w:tcW w:w="3049" w:type="dxa"/>
            <w:shd w:val="clear" w:color="auto" w:fill="auto"/>
          </w:tcPr>
          <w:p w14:paraId="67BA6AF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699" w:type="dxa"/>
            <w:shd w:val="clear" w:color="auto" w:fill="auto"/>
          </w:tcPr>
          <w:p w14:paraId="75A6770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0E30ED3C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  <w:tc>
          <w:tcPr>
            <w:tcW w:w="932" w:type="dxa"/>
            <w:shd w:val="clear" w:color="auto" w:fill="auto"/>
          </w:tcPr>
          <w:p w14:paraId="0609D85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auto"/>
          </w:tcPr>
          <w:p w14:paraId="42BE18CA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8"/>
              </w:rPr>
            </w:pPr>
          </w:p>
        </w:tc>
      </w:tr>
      <w:tr w:rsidR="00624140" w:rsidRPr="006B3A91" w14:paraId="2C573861" w14:textId="77777777" w:rsidTr="00E319E7">
        <w:tc>
          <w:tcPr>
            <w:tcW w:w="3049" w:type="dxa"/>
            <w:shd w:val="clear" w:color="auto" w:fill="auto"/>
          </w:tcPr>
          <w:p w14:paraId="0621C51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5892C537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b/>
                <w:color w:val="540850"/>
              </w:rPr>
            </w:pPr>
            <w:r w:rsidRPr="006B3A91">
              <w:rPr>
                <w:rFonts w:ascii="Open Sans" w:hAnsi="Open Sans" w:cs="Open Sans"/>
                <w:b/>
                <w:color w:val="540850"/>
              </w:rPr>
              <w:t>Approvazione</w:t>
            </w:r>
          </w:p>
          <w:p w14:paraId="11A4C239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699" w:type="dxa"/>
            <w:tcBorders>
              <w:right w:val="dotted" w:sz="4" w:space="0" w:color="BFBFBF"/>
            </w:tcBorders>
            <w:shd w:val="clear" w:color="auto" w:fill="auto"/>
          </w:tcPr>
          <w:p w14:paraId="78BBC61E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56AC5CB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Data</w:t>
            </w:r>
          </w:p>
          <w:p w14:paraId="2D6CCC7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138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41EBD23C" w14:textId="29E6B3DB" w:rsidR="00624140" w:rsidRPr="006B3A91" w:rsidRDefault="00905D97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08/09/2025</w:t>
            </w:r>
          </w:p>
        </w:tc>
        <w:tc>
          <w:tcPr>
            <w:tcW w:w="932" w:type="dxa"/>
            <w:tcBorders>
              <w:left w:val="dotted" w:sz="4" w:space="0" w:color="BFBFBF"/>
              <w:right w:val="dotted" w:sz="4" w:space="0" w:color="BFBFBF"/>
            </w:tcBorders>
            <w:shd w:val="clear" w:color="auto" w:fill="auto"/>
          </w:tcPr>
          <w:p w14:paraId="0EED10B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  <w:p w14:paraId="37A6991D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  <w:r w:rsidRPr="006B3A91">
              <w:rPr>
                <w:rFonts w:ascii="Open Sans" w:hAnsi="Open Sans" w:cs="Open Sans"/>
              </w:rPr>
              <w:t>Firma</w:t>
            </w:r>
          </w:p>
          <w:p w14:paraId="0D4CD191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341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</w:tcPr>
          <w:p w14:paraId="57106DF5" w14:textId="77777777" w:rsidR="00624140" w:rsidRPr="006B3A91" w:rsidRDefault="00624140" w:rsidP="00E319E7">
            <w:pPr>
              <w:spacing w:after="0" w:line="240" w:lineRule="auto"/>
              <w:ind w:left="851" w:hanging="851"/>
              <w:rPr>
                <w:rFonts w:ascii="Open Sans" w:hAnsi="Open Sans" w:cs="Open Sans"/>
              </w:rPr>
            </w:pPr>
          </w:p>
        </w:tc>
      </w:tr>
    </w:tbl>
    <w:p w14:paraId="291ABC0E" w14:textId="77777777" w:rsidR="00624140" w:rsidRPr="006B3A91" w:rsidRDefault="00624140" w:rsidP="00624140">
      <w:pPr>
        <w:jc w:val="center"/>
        <w:rPr>
          <w:rFonts w:ascii="Open Sans" w:hAnsi="Open Sans" w:cs="Open Sans"/>
          <w:sz w:val="6"/>
          <w:szCs w:val="6"/>
        </w:rPr>
      </w:pPr>
    </w:p>
    <w:p w14:paraId="01AD1E43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696E9427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523695A1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13171CD4" w14:textId="77777777" w:rsidR="00624140" w:rsidRPr="006B3A91" w:rsidRDefault="00624140" w:rsidP="00624140">
      <w:pPr>
        <w:rPr>
          <w:rFonts w:ascii="Open Sans" w:hAnsi="Open Sans" w:cs="Open Sans"/>
          <w:sz w:val="6"/>
          <w:szCs w:val="6"/>
        </w:rPr>
      </w:pPr>
    </w:p>
    <w:p w14:paraId="78B9B499" w14:textId="77777777" w:rsidR="00624140" w:rsidRPr="006B3A91" w:rsidRDefault="00624140" w:rsidP="00624140">
      <w:pPr>
        <w:tabs>
          <w:tab w:val="left" w:pos="1725"/>
        </w:tabs>
        <w:rPr>
          <w:rFonts w:ascii="Open Sans" w:hAnsi="Open Sans" w:cs="Open Sans"/>
          <w:sz w:val="6"/>
          <w:szCs w:val="6"/>
        </w:rPr>
      </w:pPr>
    </w:p>
    <w:tbl>
      <w:tblPr>
        <w:tblpPr w:leftFromText="141" w:rightFromText="141" w:vertAnchor="text" w:horzAnchor="margin" w:tblpY="497"/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20"/>
      </w:tblGrid>
      <w:tr w:rsidR="00624140" w:rsidRPr="006B3A91" w14:paraId="7B2CA85E" w14:textId="77777777" w:rsidTr="00E319E7">
        <w:trPr>
          <w:trHeight w:val="290"/>
        </w:trPr>
        <w:tc>
          <w:tcPr>
            <w:tcW w:w="11020" w:type="dxa"/>
            <w:shd w:val="clear" w:color="auto" w:fill="FFFFFF" w:themeFill="background1"/>
            <w:hideMark/>
          </w:tcPr>
          <w:p w14:paraId="07524BA5" w14:textId="77777777" w:rsidR="00624140" w:rsidRPr="006B3A91" w:rsidRDefault="00624140" w:rsidP="00E319E7">
            <w:pPr>
              <w:tabs>
                <w:tab w:val="left" w:pos="284"/>
              </w:tabs>
              <w:spacing w:after="0" w:line="240" w:lineRule="auto"/>
              <w:ind w:right="-676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B3A91">
              <w:rPr>
                <w:rFonts w:ascii="Open Sans" w:hAnsi="Open Sans" w:cs="Open Sans"/>
                <w:b/>
                <w:bCs/>
                <w:sz w:val="20"/>
                <w:szCs w:val="20"/>
              </w:rPr>
              <w:t>Stato delle revisioni</w:t>
            </w:r>
          </w:p>
        </w:tc>
      </w:tr>
      <w:tr w:rsidR="00624140" w:rsidRPr="006B3A91" w14:paraId="6A554226" w14:textId="77777777" w:rsidTr="00E319E7">
        <w:trPr>
          <w:trHeight w:val="1829"/>
        </w:trPr>
        <w:tc>
          <w:tcPr>
            <w:tcW w:w="11020" w:type="dxa"/>
            <w:shd w:val="clear" w:color="auto" w:fill="FFFFFF" w:themeFill="background1"/>
          </w:tcPr>
          <w:p w14:paraId="7B441D86" w14:textId="77777777" w:rsidR="00624140" w:rsidRPr="006B3A91" w:rsidRDefault="00624140" w:rsidP="00E319E7">
            <w:pPr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tbl>
            <w:tblPr>
              <w:tblW w:w="10050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4"/>
              <w:gridCol w:w="1810"/>
              <w:gridCol w:w="3465"/>
              <w:gridCol w:w="3171"/>
            </w:tblGrid>
            <w:tr w:rsidR="00624140" w:rsidRPr="006B3A91" w14:paraId="52100072" w14:textId="77777777" w:rsidTr="00E319E7">
              <w:trPr>
                <w:trHeight w:val="261"/>
              </w:trPr>
              <w:tc>
                <w:tcPr>
                  <w:tcW w:w="1604" w:type="dxa"/>
                  <w:vAlign w:val="center"/>
                  <w:hideMark/>
                </w:tcPr>
                <w:p w14:paraId="7F2D95C9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Versione</w:t>
                  </w:r>
                </w:p>
              </w:tc>
              <w:tc>
                <w:tcPr>
                  <w:tcW w:w="1810" w:type="dxa"/>
                  <w:vAlign w:val="center"/>
                  <w:hideMark/>
                </w:tcPr>
                <w:p w14:paraId="12D846D2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3465" w:type="dxa"/>
                  <w:vAlign w:val="center"/>
                  <w:hideMark/>
                </w:tcPr>
                <w:p w14:paraId="0E219114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Descrizione</w:t>
                  </w:r>
                </w:p>
              </w:tc>
              <w:tc>
                <w:tcPr>
                  <w:tcW w:w="3171" w:type="dxa"/>
                  <w:vAlign w:val="center"/>
                  <w:hideMark/>
                </w:tcPr>
                <w:p w14:paraId="38C754E1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Autore</w:t>
                  </w:r>
                </w:p>
              </w:tc>
            </w:tr>
            <w:tr w:rsidR="00624140" w:rsidRPr="006B3A91" w14:paraId="240AEB68" w14:textId="77777777" w:rsidTr="00E319E7">
              <w:trPr>
                <w:trHeight w:val="273"/>
              </w:trPr>
              <w:tc>
                <w:tcPr>
                  <w:tcW w:w="1604" w:type="dxa"/>
                  <w:vAlign w:val="center"/>
                  <w:hideMark/>
                </w:tcPr>
                <w:p w14:paraId="4AEE04E8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810" w:type="dxa"/>
                  <w:vAlign w:val="center"/>
                  <w:hideMark/>
                </w:tcPr>
                <w:p w14:paraId="283F1CE9" w14:textId="69E59756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0</w:t>
                  </w:r>
                  <w:r w:rsidR="00905D97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8</w:t>
                  </w:r>
                  <w:r w:rsidRPr="006B3A91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/0</w:t>
                  </w:r>
                  <w:r w:rsidR="00905D97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9</w:t>
                  </w:r>
                  <w:r w:rsidRPr="006B3A91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/202</w:t>
                  </w:r>
                  <w:r w:rsidR="00905D97"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65" w:type="dxa"/>
                  <w:vAlign w:val="center"/>
                  <w:hideMark/>
                </w:tcPr>
                <w:p w14:paraId="1844EE50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6B3A91">
                    <w:rPr>
                      <w:rFonts w:ascii="Open Sans" w:hAnsi="Open Sans" w:cs="Open Sans"/>
                      <w:sz w:val="18"/>
                      <w:szCs w:val="18"/>
                    </w:rPr>
                    <w:t>Prima emissione</w:t>
                  </w:r>
                </w:p>
              </w:tc>
              <w:tc>
                <w:tcPr>
                  <w:tcW w:w="3171" w:type="dxa"/>
                  <w:vAlign w:val="center"/>
                  <w:hideMark/>
                </w:tcPr>
                <w:p w14:paraId="27773A79" w14:textId="0E599BF6" w:rsidR="00624140" w:rsidRPr="006B3A91" w:rsidRDefault="000163D9" w:rsidP="00905D9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>Clara Coronetta</w:t>
                  </w:r>
                </w:p>
              </w:tc>
            </w:tr>
            <w:tr w:rsidR="00624140" w:rsidRPr="006B3A91" w14:paraId="370794CF" w14:textId="77777777" w:rsidTr="00E319E7">
              <w:trPr>
                <w:trHeight w:val="261"/>
              </w:trPr>
              <w:tc>
                <w:tcPr>
                  <w:tcW w:w="1604" w:type="dxa"/>
                  <w:vAlign w:val="center"/>
                </w:tcPr>
                <w:p w14:paraId="51F5B824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14:paraId="5AA6223B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vAlign w:val="center"/>
                </w:tcPr>
                <w:p w14:paraId="327C1384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5D057FE0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  <w:tr w:rsidR="00624140" w:rsidRPr="006B3A91" w14:paraId="5F5401B0" w14:textId="77777777" w:rsidTr="00E319E7">
              <w:trPr>
                <w:trHeight w:val="261"/>
              </w:trPr>
              <w:tc>
                <w:tcPr>
                  <w:tcW w:w="1604" w:type="dxa"/>
                  <w:vAlign w:val="center"/>
                </w:tcPr>
                <w:p w14:paraId="38E49A46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14:paraId="34FF3770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jc w:val="center"/>
                    <w:rPr>
                      <w:rFonts w:ascii="Open Sans" w:hAnsi="Open Sans" w:cs="Open Sans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vAlign w:val="center"/>
                </w:tcPr>
                <w:p w14:paraId="3DFE8C85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sz w:val="18"/>
                      <w:szCs w:val="18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14:paraId="69619312" w14:textId="77777777" w:rsidR="00624140" w:rsidRPr="006B3A91" w:rsidRDefault="00624140" w:rsidP="00905D97">
                  <w:pPr>
                    <w:framePr w:hSpace="141" w:wrap="around" w:vAnchor="text" w:hAnchor="margin" w:y="497"/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4D1A936" w14:textId="77777777" w:rsidR="00624140" w:rsidRPr="006B3A91" w:rsidRDefault="00624140" w:rsidP="00E319E7">
            <w:pPr>
              <w:spacing w:after="0"/>
              <w:rPr>
                <w:rFonts w:ascii="Open Sans" w:hAnsi="Open Sans" w:cs="Open Sans"/>
                <w:b/>
                <w:bCs/>
                <w:i/>
                <w:sz w:val="20"/>
                <w:szCs w:val="20"/>
              </w:rPr>
            </w:pPr>
          </w:p>
        </w:tc>
      </w:tr>
    </w:tbl>
    <w:p w14:paraId="3725C499" w14:textId="2E4F4EF2" w:rsidR="00DD3ACC" w:rsidRPr="00511A4C" w:rsidRDefault="00DD3ACC" w:rsidP="00DD3ACC">
      <w:pPr>
        <w:tabs>
          <w:tab w:val="left" w:pos="1725"/>
        </w:tabs>
        <w:rPr>
          <w:rFonts w:ascii="Open Sans" w:hAnsi="Open Sans" w:cs="Open Sans"/>
          <w:sz w:val="6"/>
          <w:szCs w:val="6"/>
        </w:rPr>
      </w:pPr>
    </w:p>
    <w:p w14:paraId="6E0F1727" w14:textId="77777777" w:rsidR="003C66E7" w:rsidRDefault="003C66E7"/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058C2" w:rsidRPr="00511A4C" w14:paraId="55EE3359" w14:textId="77777777" w:rsidTr="003C66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</w:tcPr>
          <w:p w14:paraId="26BA58D2" w14:textId="0ED22723" w:rsidR="00B058C2" w:rsidRPr="00511A4C" w:rsidRDefault="003C66E7" w:rsidP="00641E0C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lastRenderedPageBreak/>
              <w:t>INDICE DELLA PROCEDURA</w:t>
            </w:r>
          </w:p>
        </w:tc>
      </w:tr>
      <w:tr w:rsidR="00B058C2" w:rsidRPr="00511A4C" w14:paraId="3FA2D0BA" w14:textId="77777777" w:rsidTr="00B058C2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2E34CCFA" w14:textId="77777777" w:rsidR="00B058C2" w:rsidRPr="00511A4C" w:rsidRDefault="00B058C2" w:rsidP="00861EC2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tbl>
            <w:tblPr>
              <w:tblStyle w:val="Grigliatabellachiara"/>
              <w:tblW w:w="10792" w:type="dxa"/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10206"/>
            </w:tblGrid>
            <w:tr w:rsidR="003C66E7" w:rsidRPr="00511A4C" w14:paraId="0FF3A205" w14:textId="77777777" w:rsidTr="000E621B">
              <w:tc>
                <w:tcPr>
                  <w:tcW w:w="586" w:type="dxa"/>
                </w:tcPr>
                <w:p w14:paraId="0DFFB6FD" w14:textId="4F02FD45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6" w:type="dxa"/>
                </w:tcPr>
                <w:p w14:paraId="261BB4CB" w14:textId="4AADE8CC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Scopo e campo di applicazione</w:t>
                  </w:r>
                </w:p>
              </w:tc>
            </w:tr>
            <w:tr w:rsidR="003C66E7" w:rsidRPr="00511A4C" w14:paraId="1B4729A9" w14:textId="77777777" w:rsidTr="000E621B">
              <w:tc>
                <w:tcPr>
                  <w:tcW w:w="586" w:type="dxa"/>
                </w:tcPr>
                <w:p w14:paraId="70A0851A" w14:textId="40BB3029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6" w:type="dxa"/>
                </w:tcPr>
                <w:p w14:paraId="591F27D0" w14:textId="0CC8B2E7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Riferimenti normativi</w:t>
                  </w:r>
                </w:p>
              </w:tc>
            </w:tr>
            <w:tr w:rsidR="003C66E7" w:rsidRPr="00511A4C" w14:paraId="0C72735E" w14:textId="77777777" w:rsidTr="000E621B">
              <w:tc>
                <w:tcPr>
                  <w:tcW w:w="586" w:type="dxa"/>
                </w:tcPr>
                <w:p w14:paraId="1415FCBB" w14:textId="6833648B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6" w:type="dxa"/>
                </w:tcPr>
                <w:p w14:paraId="2A8D5E96" w14:textId="0A8404C3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Termini e definizioni</w:t>
                  </w:r>
                </w:p>
              </w:tc>
            </w:tr>
            <w:tr w:rsidR="003C66E7" w:rsidRPr="00511A4C" w14:paraId="7189AFA7" w14:textId="77777777" w:rsidTr="000E621B">
              <w:tc>
                <w:tcPr>
                  <w:tcW w:w="586" w:type="dxa"/>
                </w:tcPr>
                <w:p w14:paraId="518C2F70" w14:textId="16A5058F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6" w:type="dxa"/>
                </w:tcPr>
                <w:p w14:paraId="0A04B468" w14:textId="05B77334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Modalità operative </w:t>
                  </w:r>
                </w:p>
              </w:tc>
            </w:tr>
            <w:tr w:rsidR="003C66E7" w:rsidRPr="00511A4C" w14:paraId="72503CD8" w14:textId="77777777" w:rsidTr="000E621B">
              <w:tc>
                <w:tcPr>
                  <w:tcW w:w="586" w:type="dxa"/>
                </w:tcPr>
                <w:p w14:paraId="53409606" w14:textId="1FCBE651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06" w:type="dxa"/>
                </w:tcPr>
                <w:p w14:paraId="6FC84D74" w14:textId="1F93786B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Responsabilità e autorità</w:t>
                  </w:r>
                </w:p>
              </w:tc>
            </w:tr>
            <w:tr w:rsidR="003C66E7" w:rsidRPr="00511A4C" w14:paraId="045321AB" w14:textId="77777777" w:rsidTr="000E621B">
              <w:tc>
                <w:tcPr>
                  <w:tcW w:w="586" w:type="dxa"/>
                </w:tcPr>
                <w:p w14:paraId="0B3B2548" w14:textId="6C4F7EF9" w:rsidR="003C66E7" w:rsidRPr="003C66E7" w:rsidRDefault="003C66E7" w:rsidP="003C66E7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206" w:type="dxa"/>
                </w:tcPr>
                <w:p w14:paraId="7711E38A" w14:textId="777F6713" w:rsidR="003C66E7" w:rsidRPr="003C66E7" w:rsidRDefault="003C66E7" w:rsidP="003C66E7">
                  <w:pPr>
                    <w:spacing w:after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C66E7">
                    <w:rPr>
                      <w:rFonts w:ascii="Open Sans" w:hAnsi="Open Sans" w:cs="Open Sans"/>
                      <w:sz w:val="20"/>
                      <w:szCs w:val="20"/>
                    </w:rPr>
                    <w:t>Informazioni documentate</w:t>
                  </w:r>
                </w:p>
              </w:tc>
            </w:tr>
          </w:tbl>
          <w:p w14:paraId="7AEBB59A" w14:textId="01613338" w:rsidR="00B058C2" w:rsidRPr="00511A4C" w:rsidRDefault="00B058C2" w:rsidP="00B058C2">
            <w:pPr>
              <w:pStyle w:val="Default"/>
              <w:tabs>
                <w:tab w:val="left" w:pos="4105"/>
              </w:tabs>
              <w:rPr>
                <w:rFonts w:ascii="Open Sans" w:hAnsi="Open Sans" w:cs="Open Sans"/>
              </w:rPr>
            </w:pPr>
            <w:r w:rsidRPr="00511A4C">
              <w:rPr>
                <w:rFonts w:ascii="Open Sans" w:hAnsi="Open Sans" w:cs="Open Sans"/>
              </w:rPr>
              <w:tab/>
            </w:r>
          </w:p>
        </w:tc>
      </w:tr>
    </w:tbl>
    <w:p w14:paraId="0AFCB677" w14:textId="1BF0BAA4" w:rsidR="00641E0C" w:rsidRPr="00511A4C" w:rsidRDefault="00641E0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0E93619" w14:textId="77777777" w:rsidR="009E0D39" w:rsidRDefault="009E0D39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DC2E5C7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F98005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F9DECBF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31118C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85F58CB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497390B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E523973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24D49AD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256410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36380BB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8F0BE47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D176E1D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904BBB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54CB527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057E070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7CFC89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25C7DEA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B55BEB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EA1E2BB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49CC5F2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BBD6BF8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DF5D77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F889A2D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C05A17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CD93436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18974E6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B58A714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2FC8E56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1FE4B47E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51FFE0D" w14:textId="77777777" w:rsidR="00A34D66" w:rsidRPr="00511A4C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4F35B0" w:rsidRPr="00CF390B" w14:paraId="76B4AF12" w14:textId="77777777" w:rsidTr="008F597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15FF1AD2" w14:textId="2EF9C8B6" w:rsidR="004F35B0" w:rsidRPr="00CF390B" w:rsidRDefault="004F35B0" w:rsidP="008F597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1 SCOPO</w:t>
            </w:r>
            <w:r w:rsidR="003C66E7" w:rsidRPr="00CF390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E CAMPO DI APPLICAZIONE</w:t>
            </w:r>
          </w:p>
        </w:tc>
      </w:tr>
      <w:tr w:rsidR="00D86CBA" w:rsidRPr="00CF390B" w14:paraId="1F1561E3" w14:textId="77777777" w:rsidTr="008F597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2091CEC2" w14:textId="77777777" w:rsidR="00544858" w:rsidRPr="00CF390B" w:rsidRDefault="00544858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14B5AF06" w14:textId="77777777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  <w:bookmarkStart w:id="0" w:name="_Toc435715005"/>
            <w:bookmarkStart w:id="1" w:name="_Toc527969448"/>
            <w:bookmarkStart w:id="2" w:name="_Toc438502977"/>
            <w:bookmarkStart w:id="3" w:name="_Toc436055129"/>
            <w:bookmarkStart w:id="4" w:name="_Toc433034789"/>
            <w:r w:rsidRPr="00CF390B">
              <w:rPr>
                <w:rFonts w:ascii="Open Sans" w:hAnsi="Open Sans" w:cs="Open Sans"/>
                <w:sz w:val="20"/>
                <w:szCs w:val="20"/>
              </w:rPr>
              <w:t>La procedura ha lo scopo di</w:t>
            </w:r>
            <w:bookmarkEnd w:id="0"/>
            <w:r w:rsidRPr="00CF390B">
              <w:rPr>
                <w:rFonts w:ascii="Open Sans" w:hAnsi="Open Sans" w:cs="Open Sans"/>
                <w:sz w:val="20"/>
                <w:szCs w:val="20"/>
              </w:rPr>
              <w:t xml:space="preserve"> determinare le comunicazioni interne ed esterne pertinenti al SGSL, includendo:</w:t>
            </w:r>
            <w:bookmarkEnd w:id="1"/>
            <w:bookmarkEnd w:id="2"/>
            <w:bookmarkEnd w:id="3"/>
          </w:p>
          <w:p w14:paraId="19084067" w14:textId="1FFA78A8" w:rsidR="00FE75ED" w:rsidRPr="00CF390B" w:rsidRDefault="00FE75ED" w:rsidP="00FE75ED">
            <w:pPr>
              <w:numPr>
                <w:ilvl w:val="0"/>
                <w:numId w:val="132"/>
              </w:num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5" w:name="_Toc527969449"/>
            <w:bookmarkStart w:id="6" w:name="_Toc438502978"/>
            <w:bookmarkStart w:id="7" w:name="_Toc436055130"/>
            <w:r w:rsidRPr="00CF390B">
              <w:rPr>
                <w:rFonts w:ascii="Open Sans" w:hAnsi="Open Sans" w:cs="Open Sans"/>
                <w:sz w:val="20"/>
                <w:szCs w:val="20"/>
              </w:rPr>
              <w:t>Cosa comunicare</w:t>
            </w:r>
            <w:bookmarkEnd w:id="5"/>
            <w:bookmarkEnd w:id="6"/>
            <w:bookmarkEnd w:id="7"/>
          </w:p>
          <w:p w14:paraId="6C9B68A0" w14:textId="77777777" w:rsidR="00FE75ED" w:rsidRPr="00CF390B" w:rsidRDefault="00FE75ED" w:rsidP="00FE75ED">
            <w:pPr>
              <w:numPr>
                <w:ilvl w:val="0"/>
                <w:numId w:val="132"/>
              </w:num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8" w:name="_Toc527969450"/>
            <w:bookmarkStart w:id="9" w:name="_Toc438502979"/>
            <w:bookmarkStart w:id="10" w:name="_Toc436055131"/>
            <w:r w:rsidRPr="00CF390B">
              <w:rPr>
                <w:rFonts w:ascii="Open Sans" w:hAnsi="Open Sans" w:cs="Open Sans"/>
                <w:sz w:val="20"/>
                <w:szCs w:val="20"/>
              </w:rPr>
              <w:t>Quando comunicare</w:t>
            </w:r>
            <w:bookmarkEnd w:id="8"/>
            <w:bookmarkEnd w:id="9"/>
            <w:bookmarkEnd w:id="10"/>
          </w:p>
          <w:p w14:paraId="2109A2F9" w14:textId="77777777" w:rsidR="00FE75ED" w:rsidRPr="00CF390B" w:rsidRDefault="00FE75ED" w:rsidP="00FE75ED">
            <w:pPr>
              <w:numPr>
                <w:ilvl w:val="0"/>
                <w:numId w:val="132"/>
              </w:num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11" w:name="_Toc527969451"/>
            <w:bookmarkStart w:id="12" w:name="_Toc438502980"/>
            <w:bookmarkStart w:id="13" w:name="_Toc436055132"/>
            <w:r w:rsidRPr="00CF390B">
              <w:rPr>
                <w:rFonts w:ascii="Open Sans" w:hAnsi="Open Sans" w:cs="Open Sans"/>
                <w:sz w:val="20"/>
                <w:szCs w:val="20"/>
              </w:rPr>
              <w:t>Con chi comunicare</w:t>
            </w:r>
            <w:bookmarkEnd w:id="11"/>
            <w:bookmarkEnd w:id="12"/>
            <w:bookmarkEnd w:id="13"/>
          </w:p>
          <w:p w14:paraId="09BDE86D" w14:textId="77777777" w:rsidR="00FE75ED" w:rsidRPr="00CF390B" w:rsidRDefault="00FE75ED" w:rsidP="00FE75ED">
            <w:pPr>
              <w:numPr>
                <w:ilvl w:val="0"/>
                <w:numId w:val="132"/>
              </w:num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14" w:name="_Toc527969452"/>
            <w:bookmarkStart w:id="15" w:name="_Toc438502981"/>
            <w:bookmarkStart w:id="16" w:name="_Toc436055133"/>
            <w:r w:rsidRPr="00CF390B">
              <w:rPr>
                <w:rFonts w:ascii="Open Sans" w:hAnsi="Open Sans" w:cs="Open Sans"/>
                <w:sz w:val="20"/>
                <w:szCs w:val="20"/>
              </w:rPr>
              <w:t>Come comunicare</w:t>
            </w:r>
            <w:bookmarkEnd w:id="14"/>
            <w:bookmarkEnd w:id="15"/>
            <w:bookmarkEnd w:id="16"/>
          </w:p>
          <w:p w14:paraId="558A5964" w14:textId="77777777" w:rsidR="00FE75ED" w:rsidRPr="00CF390B" w:rsidRDefault="00FE75ED" w:rsidP="00FE75ED">
            <w:pPr>
              <w:numPr>
                <w:ilvl w:val="0"/>
                <w:numId w:val="132"/>
              </w:numPr>
              <w:spacing w:after="0" w:line="240" w:lineRule="auto"/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17" w:name="_Toc527969453"/>
            <w:bookmarkStart w:id="18" w:name="_Toc438502982"/>
            <w:bookmarkStart w:id="19" w:name="_Toc436055134"/>
            <w:r w:rsidRPr="00CF390B">
              <w:rPr>
                <w:rFonts w:ascii="Open Sans" w:hAnsi="Open Sans" w:cs="Open Sans"/>
                <w:sz w:val="20"/>
                <w:szCs w:val="20"/>
              </w:rPr>
              <w:t>Chi comunica.</w:t>
            </w:r>
            <w:bookmarkEnd w:id="17"/>
            <w:bookmarkEnd w:id="18"/>
            <w:bookmarkEnd w:id="19"/>
          </w:p>
          <w:p w14:paraId="37942938" w14:textId="77777777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49FE25A8" w14:textId="77777777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20" w:name="_Toc527969454"/>
            <w:bookmarkStart w:id="21" w:name="_Toc438502983"/>
            <w:bookmarkStart w:id="22" w:name="_Toc436055135"/>
            <w:r w:rsidRPr="00CF390B">
              <w:rPr>
                <w:rFonts w:ascii="Open Sans" w:hAnsi="Open Sans" w:cs="Open Sans"/>
                <w:sz w:val="20"/>
                <w:szCs w:val="20"/>
              </w:rPr>
              <w:t>Tale attività è fondamentale per il buon successo del modello organizzativo impiantato. L'organizzazione tiene conto degli aspetti della diversità (per esempio genere, lingua, cultura, alfabetizzazione, disabilità) quando considera le proprie esigenze di comunicazione.</w:t>
            </w:r>
            <w:bookmarkEnd w:id="20"/>
          </w:p>
          <w:p w14:paraId="35F76F7B" w14:textId="77777777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23" w:name="_Toc527969455"/>
            <w:r w:rsidRPr="00CF390B">
              <w:rPr>
                <w:rFonts w:ascii="Open Sans" w:hAnsi="Open Sans" w:cs="Open Sans"/>
                <w:sz w:val="20"/>
                <w:szCs w:val="20"/>
              </w:rPr>
              <w:t>L'organizzazione assicura che le opinioni delle parti interessate esterne siano considerate nello stabilire i suoi processi di comunicazione e tiene conto dei propri requisiti legali e di altri requisiti.</w:t>
            </w:r>
            <w:bookmarkEnd w:id="23"/>
          </w:p>
          <w:p w14:paraId="707C862A" w14:textId="77777777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24" w:name="_Toc527969456"/>
            <w:r w:rsidRPr="00CF390B">
              <w:rPr>
                <w:rFonts w:ascii="Open Sans" w:hAnsi="Open Sans" w:cs="Open Sans"/>
                <w:sz w:val="20"/>
                <w:szCs w:val="20"/>
              </w:rPr>
              <w:t>Tutti gli aspetti organizzativi, legati alla Sicurezza, potranno avere una forte cassa di risonanza all’interno come all’esterno, grazie agli strumenti ed ai metodi definiti dalla presente procedura.</w:t>
            </w:r>
            <w:bookmarkEnd w:id="21"/>
            <w:bookmarkEnd w:id="22"/>
            <w:bookmarkEnd w:id="24"/>
            <w:r w:rsidRPr="00CF390B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bookmarkStart w:id="25" w:name="_Toc435715009"/>
            <w:bookmarkStart w:id="26" w:name="_Toc435695742"/>
          </w:p>
          <w:p w14:paraId="319AEA25" w14:textId="7433FA35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27" w:name="_Toc527969457"/>
            <w:bookmarkStart w:id="28" w:name="_Toc438502984"/>
            <w:bookmarkStart w:id="29" w:name="_Toc436055136"/>
            <w:r w:rsidRPr="00CF390B">
              <w:rPr>
                <w:rFonts w:ascii="Open Sans" w:hAnsi="Open Sans" w:cs="Open Sans"/>
                <w:sz w:val="20"/>
                <w:szCs w:val="20"/>
              </w:rPr>
              <w:t>La presente procedura si applica in tutti i casi in cui necessitano attività di comunicazione per informare il personale interno e/o le parti interessate circa il Sistema, il trend aziendale, etc.</w:t>
            </w:r>
            <w:bookmarkEnd w:id="4"/>
            <w:bookmarkEnd w:id="25"/>
            <w:bookmarkEnd w:id="26"/>
            <w:bookmarkEnd w:id="27"/>
            <w:bookmarkEnd w:id="28"/>
            <w:bookmarkEnd w:id="29"/>
          </w:p>
        </w:tc>
      </w:tr>
    </w:tbl>
    <w:p w14:paraId="00BA7484" w14:textId="77777777" w:rsidR="00AE3E12" w:rsidRDefault="00AE3E12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4D6BF03" w14:textId="77777777" w:rsidR="00AE3E12" w:rsidRDefault="00AE3E12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BA2BE5D" w14:textId="77777777" w:rsidR="00A34D66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33CBE6C" w14:textId="77777777" w:rsidR="00A34D66" w:rsidRPr="00511A4C" w:rsidRDefault="00A34D66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3C66E7" w:rsidRPr="00511A4C" w14:paraId="6C32BC86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330BF13F" w14:textId="125754B5" w:rsidR="003C66E7" w:rsidRPr="00511A4C" w:rsidRDefault="003C66E7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2</w:t>
            </w: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RIFERIMENTI NORMATIVI</w:t>
            </w:r>
          </w:p>
        </w:tc>
      </w:tr>
      <w:tr w:rsidR="003C66E7" w:rsidRPr="00511A4C" w14:paraId="04CFE894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71775B2F" w14:textId="77777777" w:rsidR="003C66E7" w:rsidRPr="00511A4C" w:rsidRDefault="003C66E7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77439595" w14:textId="2A3614DF" w:rsidR="003C66E7" w:rsidRPr="00A63303" w:rsidRDefault="00116C61" w:rsidP="00E319E7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6330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NORMA - ISO 45001 ed. 2023 - </w:t>
            </w:r>
            <w:bookmarkStart w:id="30" w:name="OLE_LINK45"/>
            <w:bookmarkStart w:id="31" w:name="OLE_LINK48"/>
            <w:bookmarkStart w:id="32" w:name="OLE_LINK49"/>
            <w:r w:rsidRPr="00A63303">
              <w:rPr>
                <w:rFonts w:ascii="Open Sans" w:hAnsi="Open Sans" w:cs="Open Sans"/>
                <w:sz w:val="20"/>
                <w:szCs w:val="20"/>
              </w:rPr>
              <w:t xml:space="preserve">Sistema di Gestione per la </w:t>
            </w:r>
            <w:bookmarkEnd w:id="30"/>
            <w:bookmarkEnd w:id="31"/>
            <w:bookmarkEnd w:id="32"/>
            <w:r w:rsidRPr="00A63303">
              <w:rPr>
                <w:rFonts w:ascii="Open Sans" w:hAnsi="Open Sans" w:cs="Open Sans"/>
                <w:sz w:val="20"/>
                <w:szCs w:val="20"/>
              </w:rPr>
              <w:t>Salute e Sicurezza sui luoghi di lavoro (SSL)</w:t>
            </w:r>
          </w:p>
          <w:p w14:paraId="0AF219AE" w14:textId="0824DF40" w:rsidR="00116C61" w:rsidRPr="003C66E7" w:rsidRDefault="00116C61" w:rsidP="00E319E7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0EF992B" w14:textId="77777777" w:rsidR="004F35B0" w:rsidRDefault="004F35B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58F0532" w14:textId="77777777" w:rsidR="00116C61" w:rsidRDefault="00116C61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471E89B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218F5BE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B155B84" w14:textId="77777777" w:rsidR="002B67CC" w:rsidRDefault="002B67C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E1B082B" w14:textId="77777777" w:rsidR="002B67CC" w:rsidRDefault="002B67C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7B755D9" w14:textId="77777777" w:rsidR="00FE75ED" w:rsidRDefault="00FE75E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9570605" w14:textId="77777777" w:rsidR="00FE75ED" w:rsidRDefault="00FE75E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29F88ED" w14:textId="77777777" w:rsidR="00FE75ED" w:rsidRDefault="00FE75E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A344319" w14:textId="77777777" w:rsidR="00FE75ED" w:rsidRDefault="00FE75E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C3A2B22" w14:textId="77777777" w:rsidR="00FE75ED" w:rsidRDefault="00FE75E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46E820A" w14:textId="77777777" w:rsidR="002B67CC" w:rsidRDefault="002B67C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81D04" w:rsidRPr="00511A4C" w14:paraId="37B27276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3609F96C" w14:textId="6C8EAA0E" w:rsidR="00B81D04" w:rsidRPr="00821577" w:rsidRDefault="00B81D04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821577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3 TERMINI E DEFINIZIONI</w:t>
            </w:r>
          </w:p>
        </w:tc>
      </w:tr>
      <w:tr w:rsidR="00B81D04" w:rsidRPr="00511A4C" w14:paraId="7A447B04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53DDE49E" w14:textId="77777777" w:rsidR="00B81D04" w:rsidRPr="00511A4C" w:rsidRDefault="00B81D04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0D70138C" w14:textId="77777777" w:rsidR="00B81D04" w:rsidRPr="00116C61" w:rsidRDefault="00B81D04" w:rsidP="00B81D0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Ai fini del SGSL dell'Organizzazione, si applicano termini e le definizioni di cui alla ISO 45001:2023 e al D.Lgs.n.81/2008.</w:t>
            </w:r>
          </w:p>
          <w:p w14:paraId="1FAAA4B3" w14:textId="77777777" w:rsidR="00B81D04" w:rsidRPr="00116C61" w:rsidRDefault="00B81D04" w:rsidP="00B81D0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Alle abbreviazioni che seguono, ricorrenti nel presente SGSL, onde evitare ambiguità, sono associate le definizioni indicate:</w:t>
            </w:r>
          </w:p>
          <w:p w14:paraId="707D1B66" w14:textId="77777777" w:rsidR="00B81D04" w:rsidRPr="00116C61" w:rsidRDefault="00B81D04" w:rsidP="00B81D0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8119"/>
            </w:tblGrid>
            <w:tr w:rsidR="00B81D04" w:rsidRPr="00116C61" w14:paraId="7B2B8FFE" w14:textId="77777777" w:rsidTr="00E319E7">
              <w:trPr>
                <w:gridAfter w:val="1"/>
                <w:wAfter w:w="3750" w:type="pct"/>
                <w:trHeight w:val="340"/>
              </w:trPr>
              <w:tc>
                <w:tcPr>
                  <w:tcW w:w="1250" w:type="pct"/>
                  <w:shd w:val="clear" w:color="auto" w:fill="F2F2F2" w:themeFill="background1" w:themeFillShade="F2"/>
                  <w:vAlign w:val="center"/>
                </w:tcPr>
                <w:p w14:paraId="0A9116F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Documenti</w:t>
                  </w:r>
                </w:p>
              </w:tc>
            </w:tr>
            <w:tr w:rsidR="00B81D04" w:rsidRPr="00116C61" w14:paraId="10BBBD75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51400A4B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SGSL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0D7C560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Sistema di gestione della Salute e della Sicurezza</w:t>
                  </w:r>
                </w:p>
              </w:tc>
            </w:tr>
            <w:tr w:rsidR="00B81D04" w:rsidRPr="00116C61" w14:paraId="38B43C2D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0D5FF33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PS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35026A49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Politica della Sicurezza</w:t>
                  </w:r>
                </w:p>
              </w:tc>
            </w:tr>
            <w:tr w:rsidR="00B81D04" w:rsidRPr="00116C61" w14:paraId="44CAEDAD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5755306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MAN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30FF14B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Manuale di gestione della Sicurezza</w:t>
                  </w:r>
                </w:p>
              </w:tc>
            </w:tr>
            <w:tr w:rsidR="00B81D04" w:rsidRPr="00116C61" w14:paraId="590F6C12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380CD1F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PROC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5EE02C46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Procedura di gestione della Sicurezza</w:t>
                  </w:r>
                </w:p>
              </w:tc>
            </w:tr>
            <w:tr w:rsidR="00B81D04" w:rsidRPr="00116C61" w14:paraId="2E12771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3FB1C4EF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IOS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1DCC8DC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Istruzione operativa di gestione della Sicurezza</w:t>
                  </w:r>
                </w:p>
              </w:tc>
            </w:tr>
            <w:tr w:rsidR="00B81D04" w:rsidRPr="00116C61" w14:paraId="34A7AD1C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156E842C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MOD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BD139E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Modulo di registrazione documentata</w:t>
                  </w:r>
                </w:p>
              </w:tc>
            </w:tr>
            <w:tr w:rsidR="00B81D04" w:rsidRPr="00116C61" w14:paraId="05F356BB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1FA8E29E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bCs/>
                      <w:color w:val="000000"/>
                      <w:sz w:val="16"/>
                      <w:szCs w:val="16"/>
                    </w:rPr>
                    <w:t>DOC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D0A79E7" w14:textId="77777777" w:rsidR="00B81D04" w:rsidRPr="00116C61" w:rsidRDefault="00B81D04" w:rsidP="00B81D04">
                  <w:pPr>
                    <w:spacing w:after="0" w:line="240" w:lineRule="auto"/>
                    <w:jc w:val="both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(plurale DOX) Documento rilevante per il SGI di origine interna/esterna</w:t>
                  </w:r>
                </w:p>
              </w:tc>
            </w:tr>
          </w:tbl>
          <w:p w14:paraId="6353062B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8119"/>
            </w:tblGrid>
            <w:tr w:rsidR="00B81D04" w:rsidRPr="00116C61" w14:paraId="1327CFC7" w14:textId="77777777" w:rsidTr="00E319E7">
              <w:trPr>
                <w:gridAfter w:val="1"/>
                <w:wAfter w:w="3750" w:type="pct"/>
                <w:trHeight w:val="340"/>
              </w:trPr>
              <w:tc>
                <w:tcPr>
                  <w:tcW w:w="1250" w:type="pct"/>
                  <w:shd w:val="clear" w:color="auto" w:fill="F2F2F2" w:themeFill="background1" w:themeFillShade="F2"/>
                  <w:vAlign w:val="center"/>
                </w:tcPr>
                <w:p w14:paraId="03208F5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Processi</w:t>
                  </w:r>
                </w:p>
              </w:tc>
            </w:tr>
            <w:tr w:rsidR="00B81D04" w:rsidRPr="00116C61" w14:paraId="4B5E1227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95AD09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IFR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C015D1E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Processo di gestione delle infrastrutture</w:t>
                  </w:r>
                </w:p>
              </w:tc>
            </w:tr>
            <w:tr w:rsidR="00B81D04" w:rsidRPr="00116C61" w14:paraId="5625623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2EB3C3B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RU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5728A03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delle risorse umane</w:t>
                  </w:r>
                </w:p>
              </w:tc>
            </w:tr>
            <w:tr w:rsidR="00B81D04" w:rsidRPr="00116C61" w14:paraId="290F13DB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334C81E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TEC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AEE0A54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dello sviluppo di nuovi prodotti/servizi</w:t>
                  </w:r>
                </w:p>
              </w:tc>
            </w:tr>
            <w:tr w:rsidR="00B81D04" w:rsidRPr="00116C61" w14:paraId="10C6F370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42797C25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SH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99C6B23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degli stakeholders</w:t>
                  </w:r>
                </w:p>
              </w:tc>
            </w:tr>
            <w:tr w:rsidR="00B81D04" w:rsidRPr="00116C61" w14:paraId="181BC639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3B75BB5F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PRO/SER 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2EA20162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della produzione/erogazione servizi</w:t>
                  </w:r>
                </w:p>
              </w:tc>
            </w:tr>
            <w:tr w:rsidR="00B81D04" w:rsidRPr="00116C61" w14:paraId="4BB54CB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7C904654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SSL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45E70B9C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Processo di gestione della Salute e Sicurezza sul lavoro</w:t>
                  </w:r>
                </w:p>
              </w:tc>
            </w:tr>
            <w:tr w:rsidR="00B81D04" w:rsidRPr="00116C61" w14:paraId="3CEEE711" w14:textId="77777777" w:rsidTr="00E319E7">
              <w:trPr>
                <w:trHeight w:val="340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14:paraId="054C0728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SPP</w:t>
                  </w:r>
                </w:p>
              </w:tc>
              <w:tc>
                <w:tcPr>
                  <w:tcW w:w="3750" w:type="pct"/>
                  <w:shd w:val="clear" w:color="auto" w:fill="auto"/>
                  <w:vAlign w:val="center"/>
                </w:tcPr>
                <w:p w14:paraId="50BB4FBD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Servizio di prevenzione e protezione dai rischi</w:t>
                  </w:r>
                </w:p>
              </w:tc>
            </w:tr>
          </w:tbl>
          <w:p w14:paraId="3423561C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5413"/>
              <w:gridCol w:w="1353"/>
              <w:gridCol w:w="1353"/>
            </w:tblGrid>
            <w:tr w:rsidR="00B81D04" w:rsidRPr="00116C61" w14:paraId="616EAB58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AAB4F55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Funzioni *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vAlign w:val="center"/>
                </w:tcPr>
                <w:p w14:paraId="290F3D95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vAlign w:val="center"/>
                </w:tcPr>
                <w:p w14:paraId="48BA3E77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2BFB440F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L</w:t>
                  </w:r>
                </w:p>
              </w:tc>
            </w:tr>
            <w:tr w:rsidR="00B81D04" w:rsidRPr="00116C61" w14:paraId="2509F5E6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DB03C23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DIR - DDL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1CFFFD82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Direzione dell'Organizzazione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3AD2232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440593F5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6C063C67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0A2B2E82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RGSL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5A3DC50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Responsabile del SGSL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A47AD8B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AD9AE72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1C51408D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6483853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RSPP - ASPP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5BA59A33" w14:textId="710A8580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Responsabile del SPP</w:t>
                  </w:r>
                  <w:r w:rsidR="009A0A54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- Addetto del SPP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B196C64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19603EAD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362426DC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426228F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MC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608B0C5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Medico competente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6727A44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0C9508E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75ECE91B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3F3A682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RLS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554781DF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Rappresentante dei lavoratori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34E2E24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94CE4A8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18D601C1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1CB7961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RDF(X)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A06A030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Responsabile di funzione (processo specifico)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7B3C407A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1828FDD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4C750F60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50E153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PREP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851B3F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sz w:val="16"/>
                      <w:szCs w:val="16"/>
                    </w:rPr>
                    <w:t>Preposto alla Sicurezza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1727076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E513543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54231AD1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1DBAD04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lastRenderedPageBreak/>
                    <w:t>IA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38955CF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Internal Auditor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6ADBA7E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31D85AE0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50EC07EA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1C89CCA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OP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6833DB8E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Operatore di processo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287ABF30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8055DCC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</w:tr>
            <w:tr w:rsidR="00B81D04" w:rsidRPr="00116C61" w14:paraId="77025B32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09F88DAD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AAI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1F5FEE61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Addetto alla gestione dell'emergenza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E48D27C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0ABFB152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  <w:tr w:rsidR="00B81D04" w:rsidRPr="00116C61" w14:paraId="6183B6D0" w14:textId="77777777" w:rsidTr="00E319E7">
              <w:trPr>
                <w:trHeight w:val="340"/>
              </w:trPr>
              <w:tc>
                <w:tcPr>
                  <w:tcW w:w="125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30718726" w14:textId="77777777" w:rsidR="00B81D04" w:rsidRPr="00116C61" w:rsidRDefault="00B81D04" w:rsidP="00B81D04">
                  <w:pPr>
                    <w:spacing w:after="0" w:line="240" w:lineRule="auto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APS</w:t>
                  </w:r>
                </w:p>
              </w:tc>
              <w:tc>
                <w:tcPr>
                  <w:tcW w:w="2500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0E5A8B8F" w14:textId="77777777" w:rsidR="00B81D04" w:rsidRPr="00116C61" w:rsidRDefault="00B81D04" w:rsidP="00B81D04">
                  <w:pPr>
                    <w:pStyle w:val="Nessunaspaziatura"/>
                    <w:jc w:val="both"/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Cs/>
                      <w:color w:val="000000"/>
                      <w:sz w:val="16"/>
                      <w:szCs w:val="16"/>
                    </w:rPr>
                    <w:t>Addetto alla gestione del primo soccorso</w:t>
                  </w: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</w:tcBorders>
                  <w:shd w:val="clear" w:color="auto" w:fill="auto"/>
                  <w:vAlign w:val="center"/>
                </w:tcPr>
                <w:p w14:paraId="42A89CC1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14:paraId="59926D9B" w14:textId="77777777" w:rsidR="00B81D04" w:rsidRPr="00116C61" w:rsidRDefault="00B81D04" w:rsidP="00B81D0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r w:rsidRPr="00116C61"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sym w:font="Wingdings 2" w:char="F0A2"/>
                  </w:r>
                </w:p>
              </w:tc>
            </w:tr>
          </w:tbl>
          <w:p w14:paraId="15092BCC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</w:p>
          <w:p w14:paraId="1BE1E99C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* Nota:</w:t>
            </w:r>
          </w:p>
          <w:p w14:paraId="44CBB780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N (norma): funzioni previste per il funzionamento operativo e del SGSL</w:t>
            </w:r>
          </w:p>
          <w:p w14:paraId="564B7B52" w14:textId="77777777" w:rsidR="00B81D04" w:rsidRPr="00116C61" w:rsidRDefault="00B81D04" w:rsidP="00B81D04">
            <w:pPr>
              <w:pStyle w:val="Nessunaspaziatura"/>
              <w:rPr>
                <w:rFonts w:ascii="Open Sans" w:hAnsi="Open Sans" w:cs="Open Sans"/>
                <w:sz w:val="16"/>
                <w:szCs w:val="16"/>
              </w:rPr>
            </w:pPr>
            <w:r w:rsidRPr="00116C61">
              <w:rPr>
                <w:rFonts w:ascii="Open Sans" w:hAnsi="Open Sans" w:cs="Open Sans"/>
                <w:sz w:val="16"/>
                <w:szCs w:val="16"/>
              </w:rPr>
              <w:t>L (legge): funzioni previste dalla normativa cogente per le aree di operatività</w:t>
            </w:r>
          </w:p>
          <w:p w14:paraId="2D9CFA8B" w14:textId="77777777" w:rsidR="00B81D04" w:rsidRPr="003C66E7" w:rsidRDefault="00B81D04" w:rsidP="00B81D04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05B59C8" w14:textId="77777777" w:rsidR="00FE75ED" w:rsidRPr="00511A4C" w:rsidRDefault="00FE75ED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3C66E7" w:rsidRPr="00FE75ED" w14:paraId="18904BAB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4A82D774" w14:textId="11C41A86" w:rsidR="003C66E7" w:rsidRPr="00CF390B" w:rsidRDefault="00513CD5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4 ATTIVITA’ OPERATIVE</w:t>
            </w:r>
          </w:p>
        </w:tc>
      </w:tr>
      <w:tr w:rsidR="003C66E7" w:rsidRPr="00FE75ED" w14:paraId="17D0B80A" w14:textId="77777777" w:rsidTr="00ED1E70">
        <w:tblPrEx>
          <w:tblCellMar>
            <w:left w:w="70" w:type="dxa"/>
            <w:right w:w="70" w:type="dxa"/>
          </w:tblCellMar>
        </w:tblPrEx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3ACBB232" w14:textId="77777777" w:rsidR="002B67CC" w:rsidRPr="00136074" w:rsidRDefault="002B67CC" w:rsidP="00A34D66">
            <w:pPr>
              <w:jc w:val="both"/>
              <w:outlineLvl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  <w:p w14:paraId="31E99D4E" w14:textId="4C6DC831" w:rsidR="00FE75ED" w:rsidRPr="00CF390B" w:rsidRDefault="00FE75ED" w:rsidP="00A34D66">
            <w:pPr>
              <w:jc w:val="both"/>
              <w:outlineLvl w:val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COMUNICAZIONI INTERNE</w:t>
            </w:r>
          </w:p>
          <w:p w14:paraId="7FEBF38F" w14:textId="28048272" w:rsidR="00FE75ED" w:rsidRPr="00CF390B" w:rsidRDefault="00FE75ED" w:rsidP="00FE75ED">
            <w:pPr>
              <w:pStyle w:val="Nessunaspaziatura"/>
              <w:numPr>
                <w:ilvl w:val="0"/>
                <w:numId w:val="142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Comunicazioni della DIR</w:t>
            </w:r>
          </w:p>
          <w:p w14:paraId="19EBAB1D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01103C40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Le comunicazioni da parte della DIR possono avvenire tramite:</w:t>
            </w:r>
          </w:p>
          <w:p w14:paraId="66E40604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54C7AC15" w14:textId="4B2AF687" w:rsidR="00FE75ED" w:rsidRPr="00CF390B" w:rsidRDefault="00FE75ED" w:rsidP="00FE75ED">
            <w:pPr>
              <w:pStyle w:val="Paragrafoelenco"/>
              <w:numPr>
                <w:ilvl w:val="0"/>
                <w:numId w:val="134"/>
              </w:numPr>
              <w:spacing w:after="0" w:line="276" w:lineRule="auto"/>
              <w:contextualSpacing w:val="0"/>
              <w:rPr>
                <w:rFonts w:ascii="Open Sans" w:hAnsi="Open Sans" w:cs="Open Sans"/>
                <w:bCs/>
                <w:i/>
                <w:i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Apposito modello del SGSL (il quale ha valore di circolare interna) </w:t>
            </w:r>
            <w:r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MOD-</w:t>
            </w:r>
            <w:r w:rsidR="00E54B9E"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 xml:space="preserve">10 </w:t>
            </w:r>
            <w:r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A Comunicazione SSL</w:t>
            </w:r>
          </w:p>
          <w:p w14:paraId="0B2184C3" w14:textId="77777777" w:rsidR="00FE75ED" w:rsidRPr="00CF390B" w:rsidRDefault="00FE75ED" w:rsidP="00FE75ED">
            <w:pPr>
              <w:pStyle w:val="Paragrafoelenco"/>
              <w:numPr>
                <w:ilvl w:val="0"/>
                <w:numId w:val="134"/>
              </w:numPr>
              <w:spacing w:after="0" w:line="276" w:lineRule="auto"/>
              <w:contextualSpacing w:val="0"/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Newsletter aziendale in bacheca (per fornire un quadro generale su determinati argomenti - obiettivi ambientali, orientamenti aziendali, etc.)</w:t>
            </w:r>
          </w:p>
          <w:p w14:paraId="1FEEEC3B" w14:textId="77777777" w:rsidR="00FE75ED" w:rsidRPr="00CF390B" w:rsidRDefault="00FE75ED" w:rsidP="00FE75ED">
            <w:pPr>
              <w:pStyle w:val="Paragrafoelenco"/>
              <w:numPr>
                <w:ilvl w:val="0"/>
                <w:numId w:val="134"/>
              </w:numPr>
              <w:spacing w:after="0" w:line="276" w:lineRule="auto"/>
              <w:contextualSpacing w:val="0"/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Comunicazioni digitali.</w:t>
            </w:r>
          </w:p>
          <w:p w14:paraId="2BE96089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33293E17" w14:textId="707DC11D" w:rsidR="00FE75ED" w:rsidRPr="00CF390B" w:rsidRDefault="00FE75ED" w:rsidP="00FE75ED">
            <w:pPr>
              <w:rPr>
                <w:rFonts w:ascii="Open Sans" w:hAnsi="Open Sans" w:cs="Open Sans"/>
                <w:i/>
                <w:iCs/>
                <w:sz w:val="20"/>
                <w:szCs w:val="20"/>
                <w:lang w:eastAsia="it-IT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Altri opportuni strumenti sono utilizzati in particolari occasioni dalla DIR, in occasione della consultazione del RLS </w:t>
            </w:r>
            <w:r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MOD-</w:t>
            </w:r>
            <w:r w:rsidR="00E54B9E"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 xml:space="preserve">10 </w:t>
            </w:r>
            <w:r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B</w:t>
            </w:r>
            <w:r w:rsidRPr="00CF390B">
              <w:rPr>
                <w:rFonts w:ascii="Open Sans" w:hAnsi="Open Sans" w:cs="Open Sans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 xml:space="preserve">Consultazione RLS </w:t>
            </w: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o per verbalizzare la visita del MC sui luoghi di lavoro </w:t>
            </w:r>
            <w:r w:rsidRPr="00CF390B">
              <w:rPr>
                <w:rFonts w:ascii="Open Sans" w:hAnsi="Open Sans" w:cs="Open Sans"/>
                <w:b/>
                <w:bCs/>
                <w:sz w:val="20"/>
                <w:szCs w:val="20"/>
              </w:rPr>
              <w:t>MOD-</w:t>
            </w:r>
            <w:r w:rsidR="00E54B9E" w:rsidRPr="00CF390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10 </w:t>
            </w:r>
            <w:r w:rsidRPr="00CF390B">
              <w:rPr>
                <w:rFonts w:ascii="Open Sans" w:hAnsi="Open Sans" w:cs="Open Sans"/>
                <w:b/>
                <w:bCs/>
                <w:sz w:val="20"/>
                <w:szCs w:val="20"/>
              </w:rPr>
              <w:t>C Sopralluogo MC</w:t>
            </w:r>
            <w:r w:rsidR="00016690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  <w:p w14:paraId="503FB56C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371FCB7F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In ogni caso la DIR comunica al personale, per la parte di proprio interesse:</w:t>
            </w:r>
          </w:p>
          <w:p w14:paraId="59CEAA1E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686118B6" w14:textId="77777777" w:rsidR="00FE75ED" w:rsidRPr="00CF390B" w:rsidRDefault="00FE75ED" w:rsidP="00FE75ED">
            <w:pPr>
              <w:pStyle w:val="Nessunaspaziatura"/>
              <w:numPr>
                <w:ilvl w:val="0"/>
                <w:numId w:val="133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La politica di Sicurezza dell’azienda ed i suoi rischi specifici (mediante messa a disposizione del DVR)</w:t>
            </w:r>
          </w:p>
          <w:p w14:paraId="6FFDF9D2" w14:textId="77777777" w:rsidR="00FE75ED" w:rsidRPr="00CF390B" w:rsidRDefault="00FE75ED" w:rsidP="00FE75ED">
            <w:pPr>
              <w:pStyle w:val="Nessunaspaziatura"/>
              <w:numPr>
                <w:ilvl w:val="0"/>
                <w:numId w:val="133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La gestione interna delle problematiche di SSL (mediante la messa a disposizione delle procedure di lavoro e dei piani di emergenza)</w:t>
            </w:r>
          </w:p>
          <w:p w14:paraId="7D65E938" w14:textId="77777777" w:rsidR="00FE75ED" w:rsidRPr="00CF390B" w:rsidRDefault="00FE75ED" w:rsidP="00FE75ED">
            <w:pPr>
              <w:pStyle w:val="Nessunaspaziatura"/>
              <w:numPr>
                <w:ilvl w:val="0"/>
                <w:numId w:val="133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Le prestazioni dell’azienda in materia di SSL</w:t>
            </w:r>
          </w:p>
          <w:p w14:paraId="49B0F3F7" w14:textId="77777777" w:rsidR="00FE75ED" w:rsidRPr="00CF390B" w:rsidRDefault="00FE75ED" w:rsidP="00FE75ED">
            <w:pPr>
              <w:pStyle w:val="Nessunaspaziatura"/>
              <w:numPr>
                <w:ilvl w:val="0"/>
                <w:numId w:val="133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Eventuali disposizioni non inserite nelle procedure riguardanti il SGSL.</w:t>
            </w:r>
          </w:p>
          <w:p w14:paraId="7BAB468F" w14:textId="77777777" w:rsidR="00A34D66" w:rsidRPr="00CF390B" w:rsidRDefault="00A34D66" w:rsidP="00A34D66">
            <w:pPr>
              <w:pStyle w:val="Testodelblocco"/>
              <w:spacing w:before="0" w:beforeAutospacing="0" w:after="0" w:afterAutospacing="0"/>
              <w:ind w:left="0" w:right="0"/>
              <w:rPr>
                <w:rFonts w:ascii="Open Sans" w:hAnsi="Open Sans" w:cs="Open Sans"/>
                <w:sz w:val="20"/>
              </w:rPr>
            </w:pPr>
          </w:p>
          <w:p w14:paraId="536B8C0C" w14:textId="77777777" w:rsidR="00FE75ED" w:rsidRPr="00CF390B" w:rsidRDefault="00FE75ED" w:rsidP="00FE75ED">
            <w:pPr>
              <w:pStyle w:val="Nessunaspaziatura"/>
              <w:numPr>
                <w:ilvl w:val="0"/>
                <w:numId w:val="142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Comunicazioni del RSPP</w:t>
            </w:r>
          </w:p>
          <w:p w14:paraId="5FE886FE" w14:textId="77777777" w:rsidR="00FE75ED" w:rsidRPr="00CF390B" w:rsidRDefault="00FE75ED" w:rsidP="00FE75ED">
            <w:pPr>
              <w:pStyle w:val="Nessunaspaziatura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  <w:p w14:paraId="768FA7EB" w14:textId="2161A574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In applicazione dell'</w:t>
            </w:r>
            <w:r w:rsidR="00C600FE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A</w:t>
            </w: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rt. 35 del D.Lgs.n.81/2008, con cadenza almeno annuale, di norma nel mese di febbraio, il RSPP, per disposizione di DIR, indice una riunione convocando:</w:t>
            </w:r>
          </w:p>
          <w:p w14:paraId="0029E6EC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628CABA5" w14:textId="77777777" w:rsidR="00FE75ED" w:rsidRPr="00CF390B" w:rsidRDefault="00FE75ED" w:rsidP="00FE75ED">
            <w:pPr>
              <w:pStyle w:val="Nessunaspaziatura"/>
              <w:numPr>
                <w:ilvl w:val="0"/>
                <w:numId w:val="135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DIR</w:t>
            </w:r>
          </w:p>
          <w:p w14:paraId="49A1D6D2" w14:textId="77777777" w:rsidR="00FE75ED" w:rsidRPr="00CF390B" w:rsidRDefault="00FE75ED" w:rsidP="00FE75ED">
            <w:pPr>
              <w:pStyle w:val="Nessunaspaziatura"/>
              <w:numPr>
                <w:ilvl w:val="0"/>
                <w:numId w:val="135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RLS</w:t>
            </w:r>
          </w:p>
          <w:p w14:paraId="60BB2482" w14:textId="77777777" w:rsidR="00FE75ED" w:rsidRPr="00CF390B" w:rsidRDefault="00FE75ED" w:rsidP="00FE75ED">
            <w:pPr>
              <w:pStyle w:val="Nessunaspaziatura"/>
              <w:numPr>
                <w:ilvl w:val="0"/>
                <w:numId w:val="135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lastRenderedPageBreak/>
              <w:t>MC</w:t>
            </w:r>
          </w:p>
          <w:p w14:paraId="0674707D" w14:textId="77777777" w:rsidR="00FE75ED" w:rsidRPr="00CF390B" w:rsidRDefault="00FE75ED" w:rsidP="00FE75ED">
            <w:pPr>
              <w:pStyle w:val="Nessunaspaziatura"/>
              <w:numPr>
                <w:ilvl w:val="0"/>
                <w:numId w:val="135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RDF(X)</w:t>
            </w:r>
          </w:p>
          <w:p w14:paraId="3C0C160C" w14:textId="77777777" w:rsidR="00FE75ED" w:rsidRPr="00CF390B" w:rsidRDefault="00FE75ED" w:rsidP="00FE75ED">
            <w:pPr>
              <w:pStyle w:val="Nessunaspaziatura"/>
              <w:ind w:left="360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36B68B66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al fine di sottoporre ai partecipanti:</w:t>
            </w:r>
          </w:p>
          <w:p w14:paraId="140E9502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0E77361C" w14:textId="77777777" w:rsidR="00FE75ED" w:rsidRPr="00CF390B" w:rsidRDefault="00FE75ED" w:rsidP="00FE75ED">
            <w:pPr>
              <w:pStyle w:val="Nessunaspaziatura"/>
              <w:numPr>
                <w:ilvl w:val="0"/>
                <w:numId w:val="136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Il documento di valutazione dei rischi</w:t>
            </w:r>
          </w:p>
          <w:p w14:paraId="0E63957C" w14:textId="77777777" w:rsidR="00FE75ED" w:rsidRPr="00CF390B" w:rsidRDefault="00FE75ED" w:rsidP="00FE75ED">
            <w:pPr>
              <w:pStyle w:val="Nessunaspaziatura"/>
              <w:numPr>
                <w:ilvl w:val="0"/>
                <w:numId w:val="136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L’andamento degli infortuni e delle malattie professionali e della sorveglianza sanitaria</w:t>
            </w:r>
          </w:p>
          <w:p w14:paraId="1D6A6A33" w14:textId="77777777" w:rsidR="00FE75ED" w:rsidRPr="00CF390B" w:rsidRDefault="00FE75ED" w:rsidP="00FE75ED">
            <w:pPr>
              <w:pStyle w:val="Nessunaspaziatura"/>
              <w:numPr>
                <w:ilvl w:val="0"/>
                <w:numId w:val="136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 criteri di scelta, le caratteristiche tecniche e l’efficacia dei dispositivi di protezione individuale</w:t>
            </w:r>
          </w:p>
          <w:p w14:paraId="1678EA31" w14:textId="77777777" w:rsidR="00FE75ED" w:rsidRPr="00CF390B" w:rsidRDefault="00FE75ED" w:rsidP="00FE75ED">
            <w:pPr>
              <w:pStyle w:val="Nessunaspaziatura"/>
              <w:numPr>
                <w:ilvl w:val="0"/>
                <w:numId w:val="136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 programmi di informazione e formazione dei dirigenti, dei preposti e dei lavoratori ai fini della sicurezza e della protezione della loro salute.</w:t>
            </w:r>
          </w:p>
          <w:p w14:paraId="37BD0E1A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6AD2CD0A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3410F16B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Nel corso della riunione possono essere individuati:</w:t>
            </w:r>
          </w:p>
          <w:p w14:paraId="090A6839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6F4CF7B8" w14:textId="77777777" w:rsidR="00FE75ED" w:rsidRPr="00CF390B" w:rsidRDefault="00FE75ED" w:rsidP="00FE75ED">
            <w:pPr>
              <w:pStyle w:val="Nessunaspaziatura"/>
              <w:numPr>
                <w:ilvl w:val="0"/>
                <w:numId w:val="137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Codici di comportamento e buone prassi per prevenire i rischi di infortuni e di malattie professionali</w:t>
            </w:r>
          </w:p>
          <w:p w14:paraId="76C843B4" w14:textId="77777777" w:rsidR="00FE75ED" w:rsidRPr="00CF390B" w:rsidRDefault="00FE75ED" w:rsidP="00FE75ED">
            <w:pPr>
              <w:pStyle w:val="Nessunaspaziatura"/>
              <w:numPr>
                <w:ilvl w:val="0"/>
                <w:numId w:val="137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Obiettivi di miglioramento della sicurezza complessiva sulla base del sistema di gestione della salute e sicurezza sul lavoro.</w:t>
            </w:r>
          </w:p>
          <w:p w14:paraId="7BDA45F3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7FBA7B54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Tale incontro, può coincidere e può essere verbalizzato in occasione del Riesame della Direzione (RDD).</w:t>
            </w:r>
          </w:p>
          <w:p w14:paraId="301A2FB1" w14:textId="5E57FC7A" w:rsidR="00FE75ED" w:rsidRPr="00CF390B" w:rsidRDefault="00FE75ED" w:rsidP="00FE75ED">
            <w:pPr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  <w:r w:rsidRPr="001D6747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Per tale comunicazione l’organizzazione impiega il modulo </w:t>
            </w:r>
            <w:r w:rsidR="00A75F63" w:rsidRPr="001D67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MOD-18 A Verbale RDD-RPS </w:t>
            </w:r>
            <w:r w:rsidRPr="001D6747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e cioè </w:t>
            </w:r>
            <w:bookmarkStart w:id="33" w:name="_Hlk10926621"/>
            <w:r w:rsidRPr="001D6747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il verbale di riunione periodica di Sicurezza (RPS) </w:t>
            </w:r>
            <w:bookmarkEnd w:id="33"/>
            <w:r w:rsidRPr="001D6747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ex </w:t>
            </w:r>
            <w:r w:rsidR="00C600FE" w:rsidRPr="001D6747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A</w:t>
            </w:r>
            <w:r w:rsidRPr="001D6747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rt. 35 del D.Lgs.n.81/2008</w:t>
            </w:r>
            <w:r w:rsidR="00016690" w:rsidRPr="001D6747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.</w:t>
            </w:r>
          </w:p>
          <w:p w14:paraId="77A45B9C" w14:textId="77777777" w:rsidR="00FE75ED" w:rsidRPr="00CF390B" w:rsidRDefault="00FE75ED" w:rsidP="00FE75ED">
            <w:pPr>
              <w:pStyle w:val="Nessunaspaziatura"/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</w:p>
          <w:p w14:paraId="775B665B" w14:textId="77777777" w:rsidR="00FE75ED" w:rsidRPr="00CF390B" w:rsidRDefault="00FE75ED" w:rsidP="00FE75ED">
            <w:pPr>
              <w:pStyle w:val="Nessunaspaziatura"/>
              <w:numPr>
                <w:ilvl w:val="0"/>
                <w:numId w:val="142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Comunicazioni del RDF(X)</w:t>
            </w:r>
          </w:p>
          <w:p w14:paraId="0872A67A" w14:textId="77777777" w:rsidR="00FE75ED" w:rsidRPr="00CF390B" w:rsidRDefault="00FE75ED" w:rsidP="00FE75ED">
            <w:pPr>
              <w:pStyle w:val="Nessunaspaziatura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  <w:p w14:paraId="5A68C4F5" w14:textId="2E419CAA" w:rsidR="00DA2F7D" w:rsidRDefault="00FE75ED" w:rsidP="001D6747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Ogni RDF(X)</w:t>
            </w:r>
            <w:r w:rsidR="00016690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</w:t>
            </w: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ha la possibilità di </w:t>
            </w:r>
            <w:r w:rsidR="003505F4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effettuare </w:t>
            </w: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comunica</w:t>
            </w:r>
            <w:r w:rsidR="003505F4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zioni</w:t>
            </w: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al personale</w:t>
            </w:r>
          </w:p>
          <w:p w14:paraId="6B3EE4B6" w14:textId="77777777" w:rsidR="00DA2F7D" w:rsidRDefault="00DA2F7D" w:rsidP="001D6747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7BD97AC5" w14:textId="4F822A4D" w:rsidR="00DA2F7D" w:rsidRPr="006975DD" w:rsidRDefault="00DA2F7D" w:rsidP="005A41E7">
            <w:pPr>
              <w:pStyle w:val="Nessunaspaziatura"/>
              <w:numPr>
                <w:ilvl w:val="0"/>
                <w:numId w:val="138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6975D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U</w:t>
            </w:r>
            <w:r w:rsidR="001D6747" w:rsidRPr="006975D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tilizzando il </w:t>
            </w:r>
            <w:r w:rsidR="00FE75ED" w:rsidRPr="006975D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modello del SGSL </w:t>
            </w:r>
            <w:r w:rsidR="00E54B9E" w:rsidRPr="006975DD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MOD-10 A Comunicazione SS</w:t>
            </w:r>
            <w:r w:rsidR="00D84684" w:rsidRPr="006975DD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L</w:t>
            </w:r>
          </w:p>
          <w:p w14:paraId="6C795699" w14:textId="6E875D2B" w:rsidR="00FE75ED" w:rsidRPr="00DA2F7D" w:rsidRDefault="00DA2F7D" w:rsidP="00DA2F7D">
            <w:pPr>
              <w:pStyle w:val="Nessunaspaziatura"/>
              <w:ind w:left="360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Il</w:t>
            </w:r>
            <w:r w:rsidR="001D6747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contenuto </w:t>
            </w: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</w:t>
            </w:r>
            <w:r w:rsidR="001D6747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el modello </w:t>
            </w: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viene</w:t>
            </w:r>
            <w:r w:rsidR="00FE75ED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distribuit</w:t>
            </w:r>
            <w:r w:rsidR="001D6747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o</w:t>
            </w:r>
            <w:r w:rsidR="00FE75ED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ai destinatari</w:t>
            </w: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e</w:t>
            </w:r>
            <w:r w:rsidR="00FE75ED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l'originale </w:t>
            </w: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è</w:t>
            </w:r>
            <w:r w:rsidR="00FE75ED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conservat</w:t>
            </w:r>
            <w:r w:rsidR="001D6747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o</w:t>
            </w:r>
            <w:r w:rsidR="00FE75ED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dalla funzione che ha emesso il documento, dopo aver fatto firmare il modulo ai destinatari per ricezione</w:t>
            </w:r>
            <w:r w:rsidR="00016690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.</w:t>
            </w:r>
          </w:p>
          <w:p w14:paraId="13B34F5C" w14:textId="77777777" w:rsidR="001D6747" w:rsidRPr="00DA2F7D" w:rsidRDefault="001D6747" w:rsidP="001D6747">
            <w:pPr>
              <w:pStyle w:val="Nessunaspaziatura"/>
              <w:jc w:val="both"/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</w:p>
          <w:p w14:paraId="62B84C73" w14:textId="77777777" w:rsidR="00DA2F7D" w:rsidRDefault="00DA2F7D" w:rsidP="00D6170C">
            <w:pPr>
              <w:pStyle w:val="Nessunaspaziatura"/>
              <w:numPr>
                <w:ilvl w:val="0"/>
                <w:numId w:val="138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Con c</w:t>
            </w:r>
            <w:r w:rsidR="00FE75ED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omunicazione digitale</w:t>
            </w:r>
          </w:p>
          <w:p w14:paraId="355C78E0" w14:textId="538190DA" w:rsidR="00FE75ED" w:rsidRPr="00DA2F7D" w:rsidRDefault="00DA2F7D" w:rsidP="00DA2F7D">
            <w:pPr>
              <w:pStyle w:val="Nessunaspaziatura"/>
              <w:ind w:left="360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Il</w:t>
            </w:r>
            <w:r w:rsidR="00FE75ED"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messaggio viene inviato sul/i Pc dei destinatari in modo automatico</w:t>
            </w:r>
          </w:p>
          <w:p w14:paraId="3795F474" w14:textId="77777777" w:rsidR="00FE75ED" w:rsidRPr="00CF390B" w:rsidRDefault="00FE75ED" w:rsidP="00FE75ED">
            <w:pPr>
              <w:pStyle w:val="Nessunaspaziatura"/>
              <w:ind w:left="360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DA2F7D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In tal caso il mittente deve archiviare in una cartella appositamente predisposta il messaggio inviato.</w:t>
            </w:r>
          </w:p>
          <w:p w14:paraId="0ECFE022" w14:textId="77777777" w:rsidR="00FE75ED" w:rsidRPr="006975DD" w:rsidRDefault="00FE75ED" w:rsidP="00FE75ED">
            <w:pPr>
              <w:pStyle w:val="Nessunaspaziatura"/>
              <w:rPr>
                <w:rFonts w:ascii="Open Sans" w:hAnsi="Open Sans" w:cs="Open Sans"/>
                <w:bCs/>
                <w:color w:val="000000"/>
                <w:sz w:val="36"/>
                <w:szCs w:val="36"/>
              </w:rPr>
            </w:pPr>
          </w:p>
          <w:p w14:paraId="57D63198" w14:textId="77777777" w:rsidR="00FE75ED" w:rsidRPr="00CF390B" w:rsidRDefault="00FE75ED" w:rsidP="00FE75ED">
            <w:pPr>
              <w:pStyle w:val="Nessunaspaziatura"/>
              <w:numPr>
                <w:ilvl w:val="0"/>
                <w:numId w:val="142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Comunicazioni del RLS</w:t>
            </w:r>
          </w:p>
          <w:p w14:paraId="4F398BBB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6DB253E8" w14:textId="42306F94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Viene adottato il modulo </w:t>
            </w:r>
            <w:r w:rsidR="00E54B9E"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MOD-10 B</w:t>
            </w:r>
            <w:r w:rsidR="00E54B9E" w:rsidRPr="00CF390B">
              <w:rPr>
                <w:rFonts w:ascii="Open Sans" w:hAnsi="Open Sans" w:cs="Open Sans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54B9E"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Consultazione RLS</w:t>
            </w:r>
          </w:p>
          <w:p w14:paraId="6D49D65A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44B12A43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Devono sempre essere utilizzate le suddette modalità di comunicazione in caso di:</w:t>
            </w:r>
          </w:p>
          <w:p w14:paraId="5BAF3803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6C04A59A" w14:textId="77777777" w:rsidR="00FE75ED" w:rsidRPr="00CF390B" w:rsidRDefault="00FE75ED" w:rsidP="00FE75ED">
            <w:pPr>
              <w:pStyle w:val="Nessunaspaziatura"/>
              <w:numPr>
                <w:ilvl w:val="0"/>
                <w:numId w:val="138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Nuove disposizioni in termini di mansioni, ruoli e responsabilità</w:t>
            </w:r>
          </w:p>
          <w:p w14:paraId="0951EEF9" w14:textId="77777777" w:rsidR="00FE75ED" w:rsidRPr="00CF390B" w:rsidRDefault="00FE75ED" w:rsidP="00FE75ED">
            <w:pPr>
              <w:pStyle w:val="Nessunaspaziatura"/>
              <w:numPr>
                <w:ilvl w:val="0"/>
                <w:numId w:val="138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Avvisi riguardanti avvenute anomalie in materia di SSL</w:t>
            </w:r>
          </w:p>
          <w:p w14:paraId="27497AD5" w14:textId="77777777" w:rsidR="00FE75ED" w:rsidRPr="00CF390B" w:rsidRDefault="00FE75ED" w:rsidP="00FE75ED">
            <w:pPr>
              <w:pStyle w:val="Nessunaspaziatura"/>
              <w:numPr>
                <w:ilvl w:val="0"/>
                <w:numId w:val="138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lastRenderedPageBreak/>
              <w:t>Informazioni e sensibilizzazioni riguardanti gli aspetti del SGSL</w:t>
            </w:r>
          </w:p>
          <w:p w14:paraId="48FA15F2" w14:textId="77777777" w:rsidR="00FE75ED" w:rsidRPr="00CF390B" w:rsidRDefault="00FE75ED" w:rsidP="00FE75ED">
            <w:pPr>
              <w:pStyle w:val="Nessunaspaziatura"/>
              <w:numPr>
                <w:ilvl w:val="0"/>
                <w:numId w:val="138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Eventuali disposizioni non inserite nelle procedure riguardanti il SGSL</w:t>
            </w:r>
          </w:p>
          <w:p w14:paraId="3D28B337" w14:textId="77777777" w:rsidR="00FE75ED" w:rsidRPr="00CF390B" w:rsidRDefault="00FE75ED" w:rsidP="00FE75ED">
            <w:pPr>
              <w:pStyle w:val="Nessunaspaziatura"/>
              <w:numPr>
                <w:ilvl w:val="0"/>
                <w:numId w:val="138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Comunicazioni e ordini di servizio.</w:t>
            </w:r>
          </w:p>
          <w:p w14:paraId="5D7017B3" w14:textId="77777777" w:rsidR="00FE75ED" w:rsidRPr="00CF390B" w:rsidRDefault="00FE75ED" w:rsidP="00FE75ED">
            <w:pPr>
              <w:pStyle w:val="Nessunaspaziatura"/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</w:p>
          <w:p w14:paraId="304A1C40" w14:textId="77777777" w:rsidR="00FE75ED" w:rsidRPr="00CF390B" w:rsidRDefault="00FE75ED" w:rsidP="00FE75ED">
            <w:pPr>
              <w:pStyle w:val="Nessunaspaziatura"/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</w:p>
          <w:p w14:paraId="262A7E25" w14:textId="77777777" w:rsidR="00FE75ED" w:rsidRPr="00CF390B" w:rsidRDefault="00FE75ED" w:rsidP="00FE75ED">
            <w:pPr>
              <w:pStyle w:val="Nessunaspaziatura"/>
              <w:numPr>
                <w:ilvl w:val="0"/>
                <w:numId w:val="142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Comunicazioni del personale</w:t>
            </w:r>
          </w:p>
          <w:p w14:paraId="47362270" w14:textId="77777777" w:rsidR="00FE75ED" w:rsidRPr="00CF390B" w:rsidRDefault="00FE75ED" w:rsidP="00FE75ED">
            <w:pPr>
              <w:pStyle w:val="Nessunaspaziatura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  <w:p w14:paraId="02D40A18" w14:textId="22C05332" w:rsidR="00FE75ED" w:rsidRPr="00CF390B" w:rsidRDefault="00FE75ED" w:rsidP="00FE75ED">
            <w:pPr>
              <w:pStyle w:val="Nessunaspaziatura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Per tali comunicazioni si adotta il modulo </w:t>
            </w:r>
            <w:r w:rsidR="00E54B9E"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MOD-10 A Comunicazione SSL</w:t>
            </w:r>
          </w:p>
          <w:p w14:paraId="1B93E14F" w14:textId="77777777" w:rsidR="00FE75ED" w:rsidRPr="00CF390B" w:rsidRDefault="00FE75ED" w:rsidP="00FE75ED">
            <w:pPr>
              <w:pStyle w:val="Nessunaspaziatura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13375C16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Al fine di ottenere un coinvolgimento sempre maggiore di tutto il personale è stato sviluppato un apposito strumento per permettere al personale di comunicare con i RDF(X): in appositi punti dell’azienda sono predisposti dei raccoglitori con moduli liberi a disposizione per chiunque.</w:t>
            </w:r>
          </w:p>
          <w:p w14:paraId="4DD46DF1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698A87FF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Ogni mese il RGSL provvede a svuotare questi raccoglitori e a distribuire le comunicazioni alle funzioni destinatarie. </w:t>
            </w:r>
          </w:p>
          <w:p w14:paraId="569FDE40" w14:textId="77777777" w:rsidR="00FE75ED" w:rsidRPr="00CF390B" w:rsidRDefault="00FE75ED" w:rsidP="00A34D66">
            <w:pPr>
              <w:pStyle w:val="Testodelblocco"/>
              <w:spacing w:before="0" w:beforeAutospacing="0" w:after="0" w:afterAutospacing="0"/>
              <w:ind w:left="0" w:right="0"/>
              <w:rPr>
                <w:rFonts w:ascii="Open Sans" w:hAnsi="Open Sans" w:cs="Open Sans"/>
                <w:sz w:val="20"/>
              </w:rPr>
            </w:pPr>
          </w:p>
          <w:p w14:paraId="29BBB0AE" w14:textId="77777777" w:rsidR="00A34D66" w:rsidRPr="00CF390B" w:rsidRDefault="00A34D66" w:rsidP="00A34D66">
            <w:pPr>
              <w:jc w:val="both"/>
              <w:outlineLvl w:val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</w:p>
          <w:p w14:paraId="5F97E7FA" w14:textId="77777777" w:rsidR="00FE75ED" w:rsidRPr="00CF390B" w:rsidRDefault="00FE75ED" w:rsidP="00A34D66">
            <w:pPr>
              <w:jc w:val="both"/>
              <w:outlineLvl w:val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</w:p>
          <w:p w14:paraId="74501B46" w14:textId="77777777" w:rsidR="00FE75ED" w:rsidRPr="00CF390B" w:rsidRDefault="00FE75ED" w:rsidP="00A34D66">
            <w:pPr>
              <w:jc w:val="both"/>
              <w:outlineLvl w:val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COMUNICAZIONI ESTERNE</w:t>
            </w:r>
          </w:p>
          <w:p w14:paraId="3B41CDD8" w14:textId="77777777" w:rsidR="00FE75ED" w:rsidRPr="00CF390B" w:rsidRDefault="00FE75ED" w:rsidP="00FE75ED">
            <w:pPr>
              <w:pStyle w:val="Nessunaspaziatura"/>
              <w:numPr>
                <w:ilvl w:val="0"/>
                <w:numId w:val="142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Comunicazioni con le autorità pubbliche</w:t>
            </w:r>
          </w:p>
          <w:p w14:paraId="6682AC83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3E20FDA6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Il RDF(X) che riceve segnalazione dalla Pubblica Autorità relativamente a disagi subiti e inadempienze legislative, violazioni di leggi e di disposizioni regolamentari riguardanti aspetti SSL, deve, oltre quanto previsto dalle procedure in vigore, trasferire la stessa al RSPP mediante apposito modulo del SGSL.</w:t>
            </w:r>
          </w:p>
          <w:p w14:paraId="12AF9DE7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76495D2A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A seguito dello svolgimento delle attività dello stabilimento, si possono verificare situazioni anomale improvvise e non prevedibili in cui le autorità pubbliche chiedono chiarimenti in merito ad episodi o fatti di particolare importanza inerenti alla gestione ambientale.</w:t>
            </w:r>
          </w:p>
          <w:p w14:paraId="77880193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37B16534" w14:textId="239B761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Per le comunicazioni con le autorità pubbliche l’organizzazione adotta il modulo </w:t>
            </w:r>
            <w:r w:rsidR="00E54B9E"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MOD-10 A Comunicazione SSL.</w:t>
            </w:r>
          </w:p>
          <w:p w14:paraId="2B845F06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103E2893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In questi casi RSPP, supportato da RGSL, una volta terminata l’indagine conoscitiva, la riferisce alla DIR e l’assiste nell’ufficializzare la risposta.</w:t>
            </w:r>
          </w:p>
          <w:p w14:paraId="3BA73624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18D4D966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RSPP registra e archivia le richieste, i documenti di riferimento e le risposte date a seguito di informazioni provenienti dall’esterno.</w:t>
            </w:r>
          </w:p>
          <w:p w14:paraId="38A4DB1F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27770F87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Nota: tutte le comunicazioni provenienti dalle autorità pubbliche in materia di SSL devono pervenire in copia alle seguenti funzioni:</w:t>
            </w:r>
          </w:p>
          <w:p w14:paraId="1D9B6AAA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6E57AD35" w14:textId="77777777" w:rsidR="00FE75ED" w:rsidRPr="00CF390B" w:rsidRDefault="00FE75ED" w:rsidP="00FE75ED">
            <w:pPr>
              <w:pStyle w:val="Nessunaspaziatura"/>
              <w:numPr>
                <w:ilvl w:val="0"/>
                <w:numId w:val="140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DIR</w:t>
            </w:r>
          </w:p>
          <w:p w14:paraId="349CC5F6" w14:textId="77777777" w:rsidR="00FE75ED" w:rsidRPr="00CF390B" w:rsidRDefault="00FE75ED" w:rsidP="00FE75ED">
            <w:pPr>
              <w:pStyle w:val="Nessunaspaziatura"/>
              <w:numPr>
                <w:ilvl w:val="0"/>
                <w:numId w:val="140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RSPP</w:t>
            </w:r>
          </w:p>
          <w:p w14:paraId="7D634402" w14:textId="77777777" w:rsidR="00FE75ED" w:rsidRPr="00CF390B" w:rsidRDefault="00FE75ED" w:rsidP="00FE75ED">
            <w:pPr>
              <w:pStyle w:val="Nessunaspaziatura"/>
              <w:numPr>
                <w:ilvl w:val="0"/>
                <w:numId w:val="140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lastRenderedPageBreak/>
              <w:t>RGSL</w:t>
            </w:r>
          </w:p>
          <w:p w14:paraId="6434F22B" w14:textId="77777777" w:rsidR="00FE75ED" w:rsidRPr="00CF390B" w:rsidRDefault="00FE75ED" w:rsidP="00FE75ED">
            <w:pPr>
              <w:pStyle w:val="Nessunaspaziatura"/>
              <w:numPr>
                <w:ilvl w:val="0"/>
                <w:numId w:val="140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RLS</w:t>
            </w:r>
          </w:p>
          <w:p w14:paraId="5E3B35C2" w14:textId="77777777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208A4106" w14:textId="77777777" w:rsidR="00FE75ED" w:rsidRPr="00CF390B" w:rsidRDefault="00FE75ED" w:rsidP="00FE75ED">
            <w:pPr>
              <w:pStyle w:val="Nessunaspaziatura"/>
              <w:numPr>
                <w:ilvl w:val="0"/>
                <w:numId w:val="142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Comunicazioni verso i clienti</w:t>
            </w:r>
          </w:p>
          <w:p w14:paraId="72ED4C15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148CB7B8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La comunicazione verso i clienti viene attuata affinché il cliente sia costantemente informato sugli aspetti SSL di proprio interesse.</w:t>
            </w:r>
          </w:p>
          <w:p w14:paraId="7570CB82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033C26E0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Dovrà essere sempre fornita risposta scritta ai reclami, anche se ingiustificati.</w:t>
            </w:r>
          </w:p>
          <w:p w14:paraId="35AC218A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Il cliente, inoltre, deve essere costantemente aggiornato sui cambiamenti più importanti nell’ambito aziendale, qualora ne sia coinvolto.</w:t>
            </w:r>
          </w:p>
          <w:p w14:paraId="278F6D86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La comunicazione con il cliente è gestita mediante i seguenti canali:</w:t>
            </w:r>
          </w:p>
          <w:p w14:paraId="4469759C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1CD1C9E6" w14:textId="77777777" w:rsidR="00FE75ED" w:rsidRPr="00CF390B" w:rsidRDefault="00FE75ED" w:rsidP="00FE75ED">
            <w:pPr>
              <w:pStyle w:val="Nessunaspaziatura"/>
              <w:numPr>
                <w:ilvl w:val="0"/>
                <w:numId w:val="141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Incontri/riunioni</w:t>
            </w:r>
          </w:p>
          <w:p w14:paraId="373B496F" w14:textId="77777777" w:rsidR="00FE75ED" w:rsidRPr="00CF390B" w:rsidRDefault="00FE75ED" w:rsidP="00FE75ED">
            <w:pPr>
              <w:pStyle w:val="Nessunaspaziatura"/>
              <w:numPr>
                <w:ilvl w:val="0"/>
                <w:numId w:val="141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Posta elettronica</w:t>
            </w:r>
          </w:p>
          <w:p w14:paraId="787CE8BC" w14:textId="77777777" w:rsidR="00FE75ED" w:rsidRPr="00CF390B" w:rsidRDefault="00FE75ED" w:rsidP="00FE75ED">
            <w:pPr>
              <w:pStyle w:val="Nessunaspaziatura"/>
              <w:numPr>
                <w:ilvl w:val="0"/>
                <w:numId w:val="141"/>
              </w:numPr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Posta ordinaria.</w:t>
            </w:r>
          </w:p>
          <w:p w14:paraId="6AF96416" w14:textId="77777777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13F6EF66" w14:textId="77777777" w:rsidR="00FE75ED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3185C7D5" w14:textId="77777777" w:rsidR="00C734F2" w:rsidRPr="00CF390B" w:rsidRDefault="00C734F2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034AC5A5" w14:textId="77777777" w:rsidR="00FE75ED" w:rsidRPr="00CF390B" w:rsidRDefault="00FE75ED" w:rsidP="00FE75ED">
            <w:pPr>
              <w:pStyle w:val="Nessunaspaziatura"/>
              <w:numPr>
                <w:ilvl w:val="0"/>
                <w:numId w:val="142"/>
              </w:numP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Comunicazioni alle parti interessate (SH- Stakeholders)</w:t>
            </w:r>
          </w:p>
          <w:p w14:paraId="668CF726" w14:textId="77777777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48F24D17" w14:textId="77777777" w:rsidR="00FE75ED" w:rsidRPr="00CF390B" w:rsidRDefault="00FE75ED" w:rsidP="00FE75ED">
            <w:pPr>
              <w:jc w:val="both"/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  <w:r w:rsidRPr="00CF390B">
              <w:rPr>
                <w:rFonts w:ascii="Open Sans" w:hAnsi="Open Sans" w:cs="Open Sans"/>
                <w:sz w:val="20"/>
                <w:szCs w:val="20"/>
              </w:rPr>
              <w:t>Periodicamente (2h/settimana), il RGSL, coadiuvato dal RSPP sarà a disposizione delle parti interessate (Stakeholders), per recepire ogni tipo di comunicazione.</w:t>
            </w:r>
          </w:p>
          <w:p w14:paraId="1284457F" w14:textId="77777777" w:rsidR="00FE75ED" w:rsidRPr="00CF390B" w:rsidRDefault="00FE75ED" w:rsidP="00FE75ED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sz w:val="20"/>
                <w:szCs w:val="20"/>
              </w:rPr>
              <w:t xml:space="preserve"> Per ogni altra forma di comunicazione con l’esterno, ci si avvarrà di circolari appositamente predisposte.</w:t>
            </w:r>
          </w:p>
          <w:p w14:paraId="776AE051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Nel caso di richiesta di informazioni da parte dall’esterno (organi di stampa, autorità: Comune, Provincia, Regione, etc.) queste vanno indirizzate alla DIR per ufficializzare la risposta.</w:t>
            </w:r>
          </w:p>
          <w:p w14:paraId="5A2C72B1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7638E676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RSPP segue l’andamento delle azioni per conto della DIR, l'assiste in caso di eventuali contenziosi e archivia copia di tutte le richieste e le risposte.</w:t>
            </w:r>
          </w:p>
          <w:p w14:paraId="7FEE27DC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  <w:p w14:paraId="6E7C31CF" w14:textId="77777777" w:rsidR="00FE75ED" w:rsidRPr="00CF390B" w:rsidRDefault="00FE75ED" w:rsidP="00FE75ED">
            <w:pPr>
              <w:pStyle w:val="Nessunaspaziatura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NOTA: Nel caso di richieste verbali (richieste di giornalisti o altri enti esterni) solo DIR può fornire risposta.</w:t>
            </w:r>
          </w:p>
          <w:p w14:paraId="6CCD7A53" w14:textId="77777777" w:rsidR="00FE75ED" w:rsidRPr="00CF390B" w:rsidRDefault="00FE75ED" w:rsidP="00A34D66">
            <w:pPr>
              <w:jc w:val="both"/>
              <w:outlineLvl w:val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</w:p>
          <w:p w14:paraId="5EC56833" w14:textId="77777777" w:rsidR="00FE75ED" w:rsidRPr="00CF390B" w:rsidRDefault="00FE75ED" w:rsidP="00A34D66">
            <w:pPr>
              <w:jc w:val="both"/>
              <w:outlineLvl w:val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</w:p>
          <w:p w14:paraId="0E33EDE4" w14:textId="77777777" w:rsidR="00FE75ED" w:rsidRPr="00CF390B" w:rsidRDefault="00FE75ED" w:rsidP="00A34D66">
            <w:pPr>
              <w:jc w:val="both"/>
              <w:outlineLvl w:val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  <w:r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ARCHIVIAZIONE DELLE COMUNICAZIONI</w:t>
            </w:r>
          </w:p>
          <w:p w14:paraId="3F4FE2D4" w14:textId="77777777" w:rsidR="00FE75ED" w:rsidRPr="00CF390B" w:rsidRDefault="00FE75ED" w:rsidP="00A34D66">
            <w:pPr>
              <w:jc w:val="both"/>
              <w:outlineLvl w:val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</w:p>
          <w:p w14:paraId="76BDB21C" w14:textId="30DC5142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bookmarkStart w:id="34" w:name="_Toc527969467"/>
            <w:r w:rsidRPr="00CF390B">
              <w:rPr>
                <w:rFonts w:ascii="Open Sans" w:hAnsi="Open Sans" w:cs="Open Sans"/>
                <w:sz w:val="20"/>
                <w:szCs w:val="20"/>
              </w:rPr>
              <w:t xml:space="preserve">Sia le comunicazioni cartacee riportate su </w:t>
            </w:r>
            <w:r w:rsidR="00E54B9E" w:rsidRPr="00CF390B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MOD-10 A Comunicazione SSL</w:t>
            </w:r>
            <w:r w:rsidR="00E54B9E" w:rsidRPr="00CF390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CF390B">
              <w:rPr>
                <w:rFonts w:ascii="Open Sans" w:hAnsi="Open Sans" w:cs="Open Sans"/>
                <w:sz w:val="20"/>
                <w:szCs w:val="20"/>
              </w:rPr>
              <w:t>che le comunicazioni elettroniche devono essere conservate dai responsabili mittenti per un anno.</w:t>
            </w:r>
          </w:p>
          <w:p w14:paraId="6666C6DE" w14:textId="77777777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sz w:val="20"/>
                <w:szCs w:val="20"/>
                <w:lang w:eastAsia="it-IT"/>
              </w:rPr>
            </w:pPr>
            <w:r w:rsidRPr="00CF390B">
              <w:rPr>
                <w:rFonts w:ascii="Open Sans" w:hAnsi="Open Sans" w:cs="Open Sans"/>
                <w:sz w:val="20"/>
                <w:szCs w:val="20"/>
              </w:rPr>
              <w:t xml:space="preserve"> Al 31 dicembre di ogni anno, tali documenti devono essere consegnati al RGSL che le archivia per 10 anni, salvo diverse disposizioni legislative.</w:t>
            </w:r>
            <w:bookmarkEnd w:id="34"/>
          </w:p>
          <w:p w14:paraId="701CB175" w14:textId="0FE825AB" w:rsidR="00FE75ED" w:rsidRPr="00CF390B" w:rsidRDefault="00FE75ED" w:rsidP="00FE75ED">
            <w:pPr>
              <w:jc w:val="both"/>
              <w:outlineLvl w:val="0"/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</w:pPr>
            <w:bookmarkStart w:id="35" w:name="_Toc527969468"/>
            <w:r w:rsidRPr="00CF390B">
              <w:rPr>
                <w:rFonts w:ascii="Open Sans" w:hAnsi="Open Sans" w:cs="Open Sans"/>
                <w:sz w:val="20"/>
                <w:szCs w:val="20"/>
              </w:rPr>
              <w:t>In occasione delle verifiche ispettive interne tali documenti possono essere oggetto di audit.</w:t>
            </w:r>
            <w:bookmarkEnd w:id="35"/>
          </w:p>
        </w:tc>
      </w:tr>
    </w:tbl>
    <w:p w14:paraId="58553C95" w14:textId="77777777" w:rsidR="00ED1E70" w:rsidRDefault="00ED1E70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74B56BA" w14:textId="77777777" w:rsidR="00220A3C" w:rsidRDefault="00220A3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00E67AC" w14:textId="77777777" w:rsidR="00FF2C8A" w:rsidRDefault="00FF2C8A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09108C5" w14:textId="77777777" w:rsidR="00FF2C8A" w:rsidRDefault="00FF2C8A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39E4DED4" w14:textId="77777777" w:rsidR="000B72A5" w:rsidRDefault="000B72A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5CBD5A0" w14:textId="77777777" w:rsidR="000B72A5" w:rsidRDefault="000B72A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7EC60C39" w14:textId="77777777" w:rsidR="000B72A5" w:rsidRDefault="000B72A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A081CBC" w14:textId="77777777" w:rsidR="000B72A5" w:rsidRDefault="000B72A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24FAAB72" w14:textId="77777777" w:rsidR="000B72A5" w:rsidRDefault="000B72A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EB747E4" w14:textId="77777777" w:rsidR="000B72A5" w:rsidRDefault="000B72A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482DF272" w14:textId="77777777" w:rsidR="000B72A5" w:rsidRDefault="000B72A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0BA64A5E" w14:textId="77777777" w:rsidR="000B72A5" w:rsidRDefault="000B72A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61F068F4" w14:textId="77777777" w:rsidR="000B72A5" w:rsidRDefault="000B72A5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81D04" w:rsidRPr="002879A1" w14:paraId="5468AF88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4ED820A1" w14:textId="6976DD85" w:rsidR="00B81D04" w:rsidRPr="00641E0C" w:rsidRDefault="00B16A74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5</w:t>
            </w: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RESPONSABILITÀ E AUTORITÀ</w:t>
            </w:r>
          </w:p>
        </w:tc>
      </w:tr>
      <w:tr w:rsidR="00B81D04" w:rsidRPr="00903FE3" w14:paraId="4ECD7221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4F22D596" w14:textId="77777777" w:rsidR="00B81D04" w:rsidRDefault="00B81D04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1F1E5AE0" w14:textId="77777777" w:rsidR="00B16A74" w:rsidRPr="00B81D0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81D04">
              <w:rPr>
                <w:rFonts w:ascii="Open Sans" w:hAnsi="Open Sans" w:cs="Open Sans"/>
                <w:sz w:val="20"/>
                <w:szCs w:val="20"/>
              </w:rPr>
              <w:t>Di seguito si riporta matrice delle funzioni responsabili connesse alla presente procedura:</w:t>
            </w:r>
          </w:p>
          <w:p w14:paraId="6A90FB58" w14:textId="77777777" w:rsidR="00B16A74" w:rsidRPr="00B81D0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5707531B" w14:textId="77777777" w:rsidR="00B16A7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B81D04">
              <w:rPr>
                <w:rFonts w:ascii="Open Sans" w:hAnsi="Open Sans" w:cs="Open Sans"/>
                <w:sz w:val="20"/>
                <w:szCs w:val="20"/>
              </w:rPr>
              <w:t>R: Responsabile - C: Collaboratore</w:t>
            </w:r>
          </w:p>
          <w:p w14:paraId="32C25718" w14:textId="77777777" w:rsidR="002B67CC" w:rsidRDefault="002B67CC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94"/>
              <w:gridCol w:w="706"/>
              <w:gridCol w:w="707"/>
              <w:gridCol w:w="707"/>
              <w:gridCol w:w="707"/>
              <w:gridCol w:w="707"/>
              <w:gridCol w:w="707"/>
              <w:gridCol w:w="707"/>
              <w:gridCol w:w="707"/>
              <w:gridCol w:w="707"/>
              <w:gridCol w:w="707"/>
              <w:gridCol w:w="707"/>
            </w:tblGrid>
            <w:tr w:rsidR="00FE75ED" w:rsidRPr="00CF390B" w14:paraId="28B0183A" w14:textId="77777777" w:rsidTr="00FE75ED">
              <w:trPr>
                <w:trHeight w:val="46"/>
                <w:jc w:val="center"/>
              </w:trPr>
              <w:tc>
                <w:tcPr>
                  <w:tcW w:w="2594" w:type="dxa"/>
                  <w:shd w:val="clear" w:color="auto" w:fill="F2F2F2" w:themeFill="background1" w:themeFillShade="F2"/>
                </w:tcPr>
                <w:p w14:paraId="5A7CE578" w14:textId="77777777" w:rsidR="00FE75ED" w:rsidRPr="00CF390B" w:rsidRDefault="00FE75ED" w:rsidP="00FE75ED">
                  <w:pPr>
                    <w:spacing w:after="0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76" w:type="dxa"/>
                  <w:gridSpan w:val="11"/>
                  <w:shd w:val="clear" w:color="auto" w:fill="F2F2F2" w:themeFill="background1" w:themeFillShade="F2"/>
                  <w:hideMark/>
                </w:tcPr>
                <w:p w14:paraId="047C1EA3" w14:textId="77777777" w:rsidR="00FE75ED" w:rsidRPr="00CF390B" w:rsidRDefault="00FE75ED" w:rsidP="00FE75ED">
                  <w:pPr>
                    <w:spacing w:after="0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Soggetti Responsabili</w:t>
                  </w:r>
                </w:p>
              </w:tc>
            </w:tr>
            <w:tr w:rsidR="00FE75ED" w:rsidRPr="00CF390B" w14:paraId="58117EF0" w14:textId="77777777" w:rsidTr="00FE75ED">
              <w:trPr>
                <w:trHeight w:val="581"/>
                <w:jc w:val="center"/>
              </w:trPr>
              <w:tc>
                <w:tcPr>
                  <w:tcW w:w="2594" w:type="dxa"/>
                  <w:shd w:val="clear" w:color="auto" w:fill="auto"/>
                  <w:vAlign w:val="center"/>
                  <w:hideMark/>
                </w:tcPr>
                <w:p w14:paraId="069E27B7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Procedura</w:t>
                  </w:r>
                </w:p>
              </w:tc>
              <w:tc>
                <w:tcPr>
                  <w:tcW w:w="706" w:type="dxa"/>
                  <w:shd w:val="clear" w:color="auto" w:fill="auto"/>
                  <w:vAlign w:val="center"/>
                  <w:hideMark/>
                </w:tcPr>
                <w:p w14:paraId="7C664542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DIR</w:t>
                  </w:r>
                </w:p>
                <w:p w14:paraId="7A7BF480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DDL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005FD8B3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RGSL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78090ACA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RSPP</w:t>
                  </w:r>
                </w:p>
                <w:p w14:paraId="0DEFD755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ASPP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4524819D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MC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248D448B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RLS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5A8B6089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RDF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30035205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PREP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0A6E5306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IA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4573D26A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OP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075C000F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AAI</w:t>
                  </w:r>
                </w:p>
              </w:tc>
              <w:tc>
                <w:tcPr>
                  <w:tcW w:w="707" w:type="dxa"/>
                  <w:shd w:val="clear" w:color="auto" w:fill="auto"/>
                  <w:vAlign w:val="center"/>
                  <w:hideMark/>
                </w:tcPr>
                <w:p w14:paraId="6F7AE0DD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APS</w:t>
                  </w:r>
                </w:p>
              </w:tc>
            </w:tr>
            <w:tr w:rsidR="00FE75ED" w:rsidRPr="00CF390B" w14:paraId="2B193222" w14:textId="77777777" w:rsidTr="00FE75ED">
              <w:trPr>
                <w:trHeight w:val="581"/>
                <w:jc w:val="center"/>
              </w:trPr>
              <w:tc>
                <w:tcPr>
                  <w:tcW w:w="2594" w:type="dxa"/>
                  <w:shd w:val="clear" w:color="auto" w:fill="auto"/>
                  <w:hideMark/>
                </w:tcPr>
                <w:p w14:paraId="323F9262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sz w:val="20"/>
                      <w:szCs w:val="20"/>
                    </w:rPr>
                    <w:t>Redazione/modifica</w:t>
                  </w:r>
                </w:p>
              </w:tc>
              <w:tc>
                <w:tcPr>
                  <w:tcW w:w="706" w:type="dxa"/>
                  <w:shd w:val="clear" w:color="auto" w:fill="auto"/>
                </w:tcPr>
                <w:p w14:paraId="4BDF813C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  <w:hideMark/>
                </w:tcPr>
                <w:p w14:paraId="586DA726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  <w:hideMark/>
                </w:tcPr>
                <w:p w14:paraId="01B23A2B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14:paraId="2D6E4389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14:paraId="7A21B649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14:paraId="7A5B055A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14:paraId="10E95133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61DCBC9C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6C3C9784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6B8DA3E7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33D5C5FC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FE75ED" w:rsidRPr="00CF390B" w14:paraId="18650890" w14:textId="77777777" w:rsidTr="00FE75ED">
              <w:trPr>
                <w:trHeight w:val="581"/>
                <w:jc w:val="center"/>
              </w:trPr>
              <w:tc>
                <w:tcPr>
                  <w:tcW w:w="2594" w:type="dxa"/>
                  <w:shd w:val="clear" w:color="auto" w:fill="auto"/>
                  <w:hideMark/>
                </w:tcPr>
                <w:p w14:paraId="00A5172D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sz w:val="20"/>
                      <w:szCs w:val="20"/>
                    </w:rPr>
                    <w:t>Verifica procedura</w:t>
                  </w:r>
                </w:p>
              </w:tc>
              <w:tc>
                <w:tcPr>
                  <w:tcW w:w="706" w:type="dxa"/>
                  <w:shd w:val="clear" w:color="auto" w:fill="auto"/>
                </w:tcPr>
                <w:p w14:paraId="5876BE23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5E6925AC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02D71E71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11B77832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468AD0E9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567D54B5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21278A55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04F2ABE9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6CB9B2A1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2B06B20A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3AE904AC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FE75ED" w:rsidRPr="00CF390B" w14:paraId="56A47AEF" w14:textId="77777777" w:rsidTr="00FE75ED">
              <w:trPr>
                <w:trHeight w:val="581"/>
                <w:jc w:val="center"/>
              </w:trPr>
              <w:tc>
                <w:tcPr>
                  <w:tcW w:w="2594" w:type="dxa"/>
                  <w:shd w:val="clear" w:color="auto" w:fill="auto"/>
                  <w:hideMark/>
                </w:tcPr>
                <w:p w14:paraId="77063A20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Approvazione</w:t>
                  </w:r>
                </w:p>
              </w:tc>
              <w:tc>
                <w:tcPr>
                  <w:tcW w:w="706" w:type="dxa"/>
                  <w:shd w:val="clear" w:color="auto" w:fill="auto"/>
                  <w:hideMark/>
                </w:tcPr>
                <w:p w14:paraId="44F0D835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66A34963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21433688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2A8FB189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659A9C19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77636849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3BA4A65D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368F22B7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2C3393A8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51B47151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126C0FBD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FE75ED" w:rsidRPr="00CF390B" w14:paraId="3B18D3C9" w14:textId="77777777" w:rsidTr="00FE75ED">
              <w:trPr>
                <w:trHeight w:val="581"/>
                <w:jc w:val="center"/>
              </w:trPr>
              <w:tc>
                <w:tcPr>
                  <w:tcW w:w="2594" w:type="dxa"/>
                  <w:shd w:val="clear" w:color="auto" w:fill="auto"/>
                  <w:hideMark/>
                </w:tcPr>
                <w:p w14:paraId="7F0D0248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sz w:val="20"/>
                      <w:szCs w:val="20"/>
                    </w:rPr>
                    <w:t>Distribuzione</w:t>
                  </w:r>
                </w:p>
              </w:tc>
              <w:tc>
                <w:tcPr>
                  <w:tcW w:w="706" w:type="dxa"/>
                  <w:shd w:val="clear" w:color="auto" w:fill="auto"/>
                </w:tcPr>
                <w:p w14:paraId="311D6DBB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  <w:hideMark/>
                </w:tcPr>
                <w:p w14:paraId="51077639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14:paraId="264F5A00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14:paraId="4D3C7E0D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14:paraId="24BCA093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14:paraId="7368F7CC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707" w:type="dxa"/>
                  <w:shd w:val="clear" w:color="auto" w:fill="auto"/>
                </w:tcPr>
                <w:p w14:paraId="1CF7497E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55CB2E54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6EBD3843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6C2443D2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464AB544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FE75ED" w:rsidRPr="00CF390B" w14:paraId="224E10F7" w14:textId="77777777" w:rsidTr="00FE75ED">
              <w:trPr>
                <w:trHeight w:val="581"/>
                <w:jc w:val="center"/>
              </w:trPr>
              <w:tc>
                <w:tcPr>
                  <w:tcW w:w="2594" w:type="dxa"/>
                  <w:shd w:val="clear" w:color="auto" w:fill="auto"/>
                  <w:hideMark/>
                </w:tcPr>
                <w:p w14:paraId="428196F1" w14:textId="77777777" w:rsidR="00FE75ED" w:rsidRPr="00CF390B" w:rsidRDefault="00FE75ED" w:rsidP="00FE75ED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CF390B">
                    <w:rPr>
                      <w:rFonts w:ascii="Open Sans" w:hAnsi="Open Sans" w:cs="Open Sans"/>
                      <w:sz w:val="20"/>
                      <w:szCs w:val="20"/>
                    </w:rPr>
                    <w:t>Attuazione</w:t>
                  </w:r>
                </w:p>
              </w:tc>
              <w:tc>
                <w:tcPr>
                  <w:tcW w:w="706" w:type="dxa"/>
                  <w:shd w:val="clear" w:color="auto" w:fill="auto"/>
                </w:tcPr>
                <w:p w14:paraId="00887BFD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0F09439F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7173F2C4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083543E7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7E7AA5FE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423F0080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060318D4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3FDC26D3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7BCA5420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1C0A49E9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14:paraId="51C233E7" w14:textId="77777777" w:rsidR="00FE75ED" w:rsidRPr="00CF390B" w:rsidRDefault="00FE75ED" w:rsidP="00FE75ED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D66294E" w14:textId="77777777" w:rsidR="002B67CC" w:rsidRPr="00B81D04" w:rsidRDefault="002B67CC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3953616D" w14:textId="5D3B74DE" w:rsidR="00B81D04" w:rsidRPr="00903FE3" w:rsidRDefault="00B81D04" w:rsidP="00E319E7">
            <w:pPr>
              <w:pStyle w:val="Default"/>
              <w:tabs>
                <w:tab w:val="left" w:pos="4105"/>
              </w:tabs>
            </w:pPr>
          </w:p>
        </w:tc>
      </w:tr>
    </w:tbl>
    <w:p w14:paraId="06A41AA0" w14:textId="77777777" w:rsidR="00B81D04" w:rsidRDefault="00B81D0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p w14:paraId="5A6B13D2" w14:textId="77777777" w:rsidR="00220A3C" w:rsidRDefault="00220A3C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1051" w:type="dxa"/>
        <w:tblLayout w:type="fixed"/>
        <w:tblLook w:val="04A0" w:firstRow="1" w:lastRow="0" w:firstColumn="1" w:lastColumn="0" w:noHBand="0" w:noVBand="1"/>
      </w:tblPr>
      <w:tblGrid>
        <w:gridCol w:w="11051"/>
      </w:tblGrid>
      <w:tr w:rsidR="00B16A74" w:rsidRPr="002879A1" w14:paraId="54140BFA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0850"/>
            <w:hideMark/>
          </w:tcPr>
          <w:p w14:paraId="30F22221" w14:textId="476D6650" w:rsidR="00B16A74" w:rsidRPr="00641E0C" w:rsidRDefault="00B16A74" w:rsidP="00E319E7">
            <w:pPr>
              <w:tabs>
                <w:tab w:val="left" w:pos="284"/>
              </w:tabs>
              <w:spacing w:after="0" w:line="240" w:lineRule="auto"/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6</w:t>
            </w:r>
            <w:r w:rsidRPr="00511A4C"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FFFFFF"/>
                <w:sz w:val="20"/>
                <w:szCs w:val="20"/>
              </w:rPr>
              <w:t>INFORMAZIONI DOCUMENTATE</w:t>
            </w:r>
          </w:p>
        </w:tc>
      </w:tr>
      <w:tr w:rsidR="00B16A74" w:rsidRPr="00903FE3" w14:paraId="2F99BD78" w14:textId="77777777" w:rsidTr="00E319E7">
        <w:tc>
          <w:tcPr>
            <w:tcW w:w="11051" w:type="dxa"/>
            <w:tcBorders>
              <w:top w:val="single" w:sz="4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</w:tcPr>
          <w:p w14:paraId="201C62B2" w14:textId="77777777" w:rsidR="00B16A74" w:rsidRDefault="00B16A74" w:rsidP="00E319E7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4BAB6986" w14:textId="77777777" w:rsidR="00B16A74" w:rsidRDefault="00B16A74" w:rsidP="00B16A74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2C3E38">
              <w:rPr>
                <w:rFonts w:ascii="Open Sans" w:hAnsi="Open Sans" w:cs="Open Sans"/>
                <w:sz w:val="20"/>
                <w:szCs w:val="20"/>
              </w:rPr>
              <w:t xml:space="preserve">Le informazioni documentate di seguito indicate sono considerate evidenze oggettive nell’ambito della verifica di conformità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alla procedura </w:t>
            </w:r>
            <w:r w:rsidRPr="002C3E38">
              <w:rPr>
                <w:rFonts w:ascii="Open Sans" w:hAnsi="Open Sans" w:cs="Open Sans"/>
                <w:sz w:val="20"/>
                <w:szCs w:val="20"/>
              </w:rPr>
              <w:t>effettuata presso i corrispondenti responsabili</w:t>
            </w:r>
          </w:p>
          <w:p w14:paraId="09FC06C9" w14:textId="77777777" w:rsidR="00B16A74" w:rsidRDefault="00B16A74" w:rsidP="00B16A74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tbl>
            <w:tblPr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2496"/>
              <w:gridCol w:w="1228"/>
              <w:gridCol w:w="1064"/>
              <w:gridCol w:w="6007"/>
            </w:tblGrid>
            <w:tr w:rsidR="00136074" w:rsidRPr="00246576" w14:paraId="1D2FF314" w14:textId="77777777" w:rsidTr="00A71EE0">
              <w:trPr>
                <w:trHeight w:val="255"/>
              </w:trPr>
              <w:tc>
                <w:tcPr>
                  <w:tcW w:w="249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48810D51" w14:textId="77777777" w:rsidR="00136074" w:rsidRPr="00A82584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Codice identificativo</w:t>
                  </w:r>
                </w:p>
              </w:tc>
              <w:tc>
                <w:tcPr>
                  <w:tcW w:w="122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9E8C51A" w14:textId="77777777" w:rsidR="00136074" w:rsidRPr="00A82584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Tipologia</w:t>
                  </w:r>
                </w:p>
              </w:tc>
              <w:tc>
                <w:tcPr>
                  <w:tcW w:w="10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1DE46C6" w14:textId="77777777" w:rsidR="00136074" w:rsidRPr="00A82584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Check</w:t>
                  </w:r>
                </w:p>
              </w:tc>
              <w:tc>
                <w:tcPr>
                  <w:tcW w:w="600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174DC29E" w14:textId="77777777" w:rsidR="00136074" w:rsidRPr="00A82584" w:rsidRDefault="00136074" w:rsidP="00136074">
                  <w:pPr>
                    <w:spacing w:after="0" w:line="240" w:lineRule="auto"/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</w:pPr>
                  <w:r w:rsidRPr="00A82584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Titolo</w:t>
                  </w:r>
                </w:p>
              </w:tc>
            </w:tr>
            <w:tr w:rsidR="00136074" w:rsidRPr="00246576" w14:paraId="64F6616E" w14:textId="77777777" w:rsidTr="00A71EE0">
              <w:trPr>
                <w:trHeight w:val="53"/>
              </w:trPr>
              <w:tc>
                <w:tcPr>
                  <w:tcW w:w="10795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  <w:shd w:val="clear" w:color="auto" w:fill="FFFFFF"/>
                  <w:vAlign w:val="center"/>
                </w:tcPr>
                <w:p w14:paraId="538D0B46" w14:textId="77777777" w:rsidR="00136074" w:rsidRPr="00246576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136074" w:rsidRPr="00246576" w14:paraId="082F6FF2" w14:textId="77777777" w:rsidTr="00A71EE0">
              <w:trPr>
                <w:trHeight w:val="255"/>
              </w:trPr>
              <w:tc>
                <w:tcPr>
                  <w:tcW w:w="249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  <w:vAlign w:val="center"/>
                </w:tcPr>
                <w:p w14:paraId="5B04B378" w14:textId="77777777" w:rsidR="00136074" w:rsidRPr="00A63303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MOD-10 A</w:t>
                  </w:r>
                </w:p>
              </w:tc>
              <w:tc>
                <w:tcPr>
                  <w:tcW w:w="122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  <w:vAlign w:val="center"/>
                </w:tcPr>
                <w:p w14:paraId="5E65DBC2" w14:textId="77777777" w:rsidR="00136074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Modulo</w:t>
                  </w:r>
                </w:p>
              </w:tc>
              <w:tc>
                <w:tcPr>
                  <w:tcW w:w="10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04AC812A" w14:textId="77777777" w:rsidR="00136074" w:rsidRPr="007166B8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903D19">
                    <w:rPr>
                      <w:rFonts w:ascii="Open Sans" w:hAnsi="Open Sans" w:cs="Open Sans"/>
                      <w:sz w:val="20"/>
                      <w:szCs w:val="20"/>
                    </w:rPr>
                    <w:object w:dxaOrig="1725" w:dyaOrig="1215" w14:anchorId="7B09AFF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.25pt;height:12.75pt" o:ole="">
                        <v:imagedata r:id="rId9" o:title=""/>
                      </v:shape>
                      <o:OLEObject Type="Embed" ProgID="PBrush" ShapeID="_x0000_i1025" DrawAspect="Content" ObjectID="_1822834381" r:id="rId10"/>
                    </w:object>
                  </w:r>
                </w:p>
              </w:tc>
              <w:tc>
                <w:tcPr>
                  <w:tcW w:w="600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68E3DA02" w14:textId="77777777" w:rsidR="00136074" w:rsidRPr="00FE75ED" w:rsidRDefault="00136074" w:rsidP="00136074">
                  <w:pPr>
                    <w:spacing w:after="0" w:line="240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FE75ED">
                    <w:rPr>
                      <w:rFonts w:ascii="Open Sans" w:hAnsi="Open Sans" w:cs="Open Sans"/>
                      <w:sz w:val="20"/>
                      <w:szCs w:val="20"/>
                    </w:rPr>
                    <w:t>Comunicazione SSL</w:t>
                  </w:r>
                </w:p>
              </w:tc>
            </w:tr>
            <w:tr w:rsidR="00136074" w:rsidRPr="00246576" w14:paraId="766AFA0D" w14:textId="77777777" w:rsidTr="00A71EE0">
              <w:trPr>
                <w:trHeight w:val="255"/>
              </w:trPr>
              <w:tc>
                <w:tcPr>
                  <w:tcW w:w="249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</w:tcPr>
                <w:p w14:paraId="1EE65C00" w14:textId="77777777" w:rsidR="00136074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</w:pPr>
                  <w:r w:rsidRPr="006F5ABF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MOD-</w:t>
                  </w:r>
                  <w:r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10</w:t>
                  </w:r>
                  <w:r w:rsidRPr="006F5ABF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2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</w:tcPr>
                <w:p w14:paraId="0664319D" w14:textId="77777777" w:rsidR="00136074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2157F">
                    <w:rPr>
                      <w:rFonts w:ascii="Open Sans" w:hAnsi="Open Sans" w:cs="Open Sans"/>
                      <w:sz w:val="20"/>
                      <w:szCs w:val="20"/>
                    </w:rPr>
                    <w:t>Modulo</w:t>
                  </w:r>
                </w:p>
              </w:tc>
              <w:tc>
                <w:tcPr>
                  <w:tcW w:w="10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4CCFFDB2" w14:textId="77777777" w:rsidR="00136074" w:rsidRPr="00903D19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07A6A">
                    <w:rPr>
                      <w:rFonts w:ascii="Open Sans" w:hAnsi="Open Sans" w:cs="Open Sans"/>
                      <w:sz w:val="20"/>
                      <w:szCs w:val="20"/>
                    </w:rPr>
                    <w:object w:dxaOrig="1725" w:dyaOrig="1215" w14:anchorId="3DB0F172">
                      <v:shape id="_x0000_i1026" type="#_x0000_t75" style="width:17.25pt;height:12.75pt" o:ole="">
                        <v:imagedata r:id="rId9" o:title=""/>
                      </v:shape>
                      <o:OLEObject Type="Embed" ProgID="PBrush" ShapeID="_x0000_i1026" DrawAspect="Content" ObjectID="_1822834382" r:id="rId11"/>
                    </w:object>
                  </w:r>
                </w:p>
              </w:tc>
              <w:tc>
                <w:tcPr>
                  <w:tcW w:w="600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62446F34" w14:textId="77777777" w:rsidR="00136074" w:rsidRPr="00FE75ED" w:rsidRDefault="00136074" w:rsidP="00136074">
                  <w:pPr>
                    <w:spacing w:after="0" w:line="240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FE75ED">
                    <w:rPr>
                      <w:rFonts w:ascii="Open Sans" w:hAnsi="Open Sans" w:cs="Open Sans"/>
                      <w:sz w:val="20"/>
                      <w:szCs w:val="20"/>
                    </w:rPr>
                    <w:t>Consultazione RLS</w:t>
                  </w:r>
                </w:p>
              </w:tc>
            </w:tr>
            <w:tr w:rsidR="00136074" w:rsidRPr="00246576" w14:paraId="31D24794" w14:textId="77777777" w:rsidTr="00A71EE0">
              <w:trPr>
                <w:trHeight w:val="255"/>
              </w:trPr>
              <w:tc>
                <w:tcPr>
                  <w:tcW w:w="249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</w:tcPr>
                <w:p w14:paraId="0107AE9A" w14:textId="77777777" w:rsidR="00136074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</w:pPr>
                  <w:r w:rsidRPr="006F5ABF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MOD-</w:t>
                  </w:r>
                  <w:r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10</w:t>
                  </w:r>
                  <w:r w:rsidRPr="006F5ABF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228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BFBFBF"/>
                </w:tcPr>
                <w:p w14:paraId="1EC1F063" w14:textId="77777777" w:rsidR="00136074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2157F">
                    <w:rPr>
                      <w:rFonts w:ascii="Open Sans" w:hAnsi="Open Sans" w:cs="Open Sans"/>
                      <w:sz w:val="20"/>
                      <w:szCs w:val="20"/>
                    </w:rPr>
                    <w:t>Modulo</w:t>
                  </w:r>
                </w:p>
              </w:tc>
              <w:tc>
                <w:tcPr>
                  <w:tcW w:w="106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112FC06A" w14:textId="77777777" w:rsidR="00136074" w:rsidRPr="00903D19" w:rsidRDefault="00136074" w:rsidP="00136074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307A6A">
                    <w:rPr>
                      <w:rFonts w:ascii="Open Sans" w:hAnsi="Open Sans" w:cs="Open Sans"/>
                      <w:sz w:val="20"/>
                      <w:szCs w:val="20"/>
                    </w:rPr>
                    <w:object w:dxaOrig="1725" w:dyaOrig="1215" w14:anchorId="482B8458">
                      <v:shape id="_x0000_i1027" type="#_x0000_t75" style="width:17.25pt;height:12.75pt" o:ole="">
                        <v:imagedata r:id="rId9" o:title=""/>
                      </v:shape>
                      <o:OLEObject Type="Embed" ProgID="PBrush" ShapeID="_x0000_i1027" DrawAspect="Content" ObjectID="_1822834383" r:id="rId12"/>
                    </w:object>
                  </w:r>
                </w:p>
              </w:tc>
              <w:tc>
                <w:tcPr>
                  <w:tcW w:w="600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14:paraId="6FF55532" w14:textId="77777777" w:rsidR="00136074" w:rsidRPr="00FE75ED" w:rsidRDefault="00136074" w:rsidP="00136074">
                  <w:pPr>
                    <w:spacing w:after="0" w:line="240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FE75ED">
                    <w:rPr>
                      <w:rFonts w:ascii="Open Sans" w:hAnsi="Open Sans" w:cs="Open Sans"/>
                      <w:sz w:val="20"/>
                      <w:szCs w:val="20"/>
                    </w:rPr>
                    <w:t>Sopralluogo MC</w:t>
                  </w:r>
                </w:p>
              </w:tc>
            </w:tr>
          </w:tbl>
          <w:p w14:paraId="55409AE1" w14:textId="77777777" w:rsidR="00136074" w:rsidRDefault="00136074" w:rsidP="00B16A74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6E98E803" w14:textId="77777777" w:rsidR="00136074" w:rsidRPr="002879A1" w:rsidRDefault="00136074" w:rsidP="00B16A74">
            <w:pPr>
              <w:spacing w:after="0" w:line="240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525F5DAE" w14:textId="77777777" w:rsidR="00B16A74" w:rsidRPr="00903FE3" w:rsidRDefault="00B16A74" w:rsidP="00E319E7">
            <w:pPr>
              <w:pStyle w:val="Default"/>
              <w:tabs>
                <w:tab w:val="left" w:pos="4105"/>
              </w:tabs>
            </w:pPr>
          </w:p>
        </w:tc>
      </w:tr>
    </w:tbl>
    <w:p w14:paraId="0035F484" w14:textId="77777777" w:rsidR="00B16A74" w:rsidRPr="00511A4C" w:rsidRDefault="00B16A74" w:rsidP="009E0D39">
      <w:pPr>
        <w:tabs>
          <w:tab w:val="left" w:pos="1475"/>
        </w:tabs>
        <w:spacing w:after="0"/>
        <w:rPr>
          <w:rFonts w:ascii="Open Sans" w:hAnsi="Open Sans" w:cs="Open Sans"/>
          <w:sz w:val="20"/>
          <w:szCs w:val="20"/>
        </w:rPr>
      </w:pPr>
    </w:p>
    <w:sectPr w:rsidR="00B16A74" w:rsidRPr="00511A4C" w:rsidSect="00EF468D">
      <w:headerReference w:type="default" r:id="rId13"/>
      <w:footerReference w:type="default" r:id="rId14"/>
      <w:pgSz w:w="11906" w:h="16838"/>
      <w:pgMar w:top="1417" w:right="1134" w:bottom="113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EB63D" w14:textId="77777777" w:rsidR="003C671C" w:rsidRDefault="003C671C" w:rsidP="00EF468D">
      <w:pPr>
        <w:spacing w:after="0" w:line="240" w:lineRule="auto"/>
      </w:pPr>
      <w:r>
        <w:separator/>
      </w:r>
    </w:p>
  </w:endnote>
  <w:endnote w:type="continuationSeparator" w:id="0">
    <w:p w14:paraId="6C15D755" w14:textId="77777777" w:rsidR="003C671C" w:rsidRDefault="003C671C" w:rsidP="00E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A01AE" w14:textId="7D225E53" w:rsidR="00EF468D" w:rsidRDefault="009E0D39" w:rsidP="00EF468D">
    <w:pPr>
      <w:pStyle w:val="Pidipagina"/>
    </w:pPr>
    <w:r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B7F2975" wp14:editId="3A9292F9">
              <wp:simplePos x="0" y="0"/>
              <wp:positionH relativeFrom="column">
                <wp:posOffset>-146685</wp:posOffset>
              </wp:positionH>
              <wp:positionV relativeFrom="paragraph">
                <wp:posOffset>154610</wp:posOffset>
              </wp:positionV>
              <wp:extent cx="5800725" cy="277495"/>
              <wp:effectExtent l="0" t="0" r="0" b="0"/>
              <wp:wrapSquare wrapText="bothSides"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0725" cy="277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B7012" w14:textId="4988316D" w:rsidR="00EF468D" w:rsidRPr="009E0D39" w:rsidRDefault="00877242" w:rsidP="00DA3F98">
                          <w:pPr>
                            <w:pStyle w:val="Intestazione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PROCEDURE </w:t>
                          </w:r>
                          <w:r w:rsidR="009E0D39"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ISO 45001:</w:t>
                          </w:r>
                          <w:r w:rsidR="009E0D39" w:rsidRPr="002014D3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2023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– SISTEMA DI GESTIONE PER LA </w:t>
                          </w:r>
                          <w:r w:rsid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SICUREZZA SUI LUOGHI DI LAVORO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297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1.55pt;margin-top:12.15pt;width:456.75pt;height:21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" stroked="f">
              <v:fill opacity="0"/>
              <v:textbox>
                <w:txbxContent>
                  <w:p w14:paraId="6A0B7012" w14:textId="4988316D" w:rsidR="00EF468D" w:rsidRPr="009E0D39" w:rsidRDefault="00877242" w:rsidP="00DA3F98">
                    <w:pPr>
                      <w:pStyle w:val="Intestazione"/>
                      <w:rPr>
                        <w:rFonts w:ascii="Open Sans" w:hAnsi="Open Sans" w:cs="Open Sans"/>
                        <w:sz w:val="18"/>
                        <w:szCs w:val="18"/>
                      </w:rPr>
                    </w:pP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PROCEDURE </w:t>
                    </w:r>
                    <w:r w:rsidR="009E0D39"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ISO 45001:</w:t>
                    </w:r>
                    <w:r w:rsidR="009E0D39" w:rsidRPr="002014D3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2023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– SISTEMA DI GESTIONE PER LA </w:t>
                    </w:r>
                    <w:r w:rsid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SICUREZZA SUI LUOGHI DI LAVORO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57E5BA5" wp14:editId="2A8989FE">
              <wp:simplePos x="0" y="0"/>
              <wp:positionH relativeFrom="column">
                <wp:posOffset>5690870</wp:posOffset>
              </wp:positionH>
              <wp:positionV relativeFrom="paragraph">
                <wp:posOffset>118745</wp:posOffset>
              </wp:positionV>
              <wp:extent cx="1681480" cy="349885"/>
              <wp:effectExtent l="0" t="0" r="0" b="0"/>
              <wp:wrapSquare wrapText="bothSides"/>
              <wp:docPr id="19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34988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700A2" w14:textId="2FCFE738" w:rsidR="00EF468D" w:rsidRPr="009E0D39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Pagina 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di 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 \* MERGEFORMAT </w:instrTex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9E0D39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7E5BA5" id="_x0000_s1027" type="#_x0000_t202" style="position:absolute;margin-left:448.1pt;margin-top:9.35pt;width:132.4pt;height:2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" fillcolor="black [3213]" stroked="f">
              <v:textbox>
                <w:txbxContent>
                  <w:p w14:paraId="068700A2" w14:textId="2FCFE738" w:rsidR="00EF468D" w:rsidRPr="009E0D39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Pagina 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di 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NUMPAGES   \* MERGEFORMAT </w:instrTex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9E0D39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468D"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DD08CD" wp14:editId="38A75EBD">
              <wp:simplePos x="0" y="0"/>
              <wp:positionH relativeFrom="column">
                <wp:posOffset>8178800</wp:posOffset>
              </wp:positionH>
              <wp:positionV relativeFrom="paragraph">
                <wp:posOffset>120015</wp:posOffset>
              </wp:positionV>
              <wp:extent cx="1852930" cy="350520"/>
              <wp:effectExtent l="0" t="0" r="0" b="0"/>
              <wp:wrapSquare wrapText="bothSides"/>
              <wp:docPr id="2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930" cy="350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CED84" w14:textId="77777777" w:rsidR="00EF468D" w:rsidRPr="00B40EF1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           Pagina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of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NUMPAGES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D08CD" id="_x0000_s1028" type="#_x0000_t202" style="position:absolute;margin-left:644pt;margin-top:9.45pt;width:145.9pt;height:2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" fillcolor="black [3213]" stroked="f">
              <v:textbox>
                <w:txbxContent>
                  <w:p w14:paraId="40BCED84" w14:textId="77777777" w:rsidR="00EF468D" w:rsidRPr="00B40EF1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           Pagina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of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NUMPAGES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468D"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EA5054" wp14:editId="43186DEC">
              <wp:simplePos x="0" y="0"/>
              <wp:positionH relativeFrom="column">
                <wp:posOffset>-215900</wp:posOffset>
              </wp:positionH>
              <wp:positionV relativeFrom="paragraph">
                <wp:posOffset>118110</wp:posOffset>
              </wp:positionV>
              <wp:extent cx="8391525" cy="35052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1525" cy="350520"/>
                      </a:xfrm>
                      <a:prstGeom prst="rect">
                        <a:avLst/>
                      </a:prstGeom>
                      <a:solidFill>
                        <a:srgbClr val="66216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1731C" w14:textId="77777777" w:rsidR="00EF468D" w:rsidRDefault="00EF468D" w:rsidP="00EF46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A5054" id="_x0000_s1029" type="#_x0000_t202" style="position:absolute;margin-left:-17pt;margin-top:9.3pt;width:660.75pt;height:2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" fillcolor="#662160" stroked="f">
              <v:textbox>
                <w:txbxContent>
                  <w:p w14:paraId="6D21731C" w14:textId="77777777" w:rsidR="00EF468D" w:rsidRDefault="00EF468D" w:rsidP="00EF468D"/>
                </w:txbxContent>
              </v:textbox>
              <w10:wrap type="square"/>
            </v:shape>
          </w:pict>
        </mc:Fallback>
      </mc:AlternateContent>
    </w:r>
  </w:p>
  <w:p w14:paraId="755C1599" w14:textId="77777777" w:rsidR="00EF468D" w:rsidRDefault="00EF4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6DEA2" w14:textId="77777777" w:rsidR="003C671C" w:rsidRDefault="003C671C" w:rsidP="00EF468D">
      <w:pPr>
        <w:spacing w:after="0" w:line="240" w:lineRule="auto"/>
      </w:pPr>
      <w:r>
        <w:separator/>
      </w:r>
    </w:p>
  </w:footnote>
  <w:footnote w:type="continuationSeparator" w:id="0">
    <w:p w14:paraId="7C1C123D" w14:textId="77777777" w:rsidR="003C671C" w:rsidRDefault="003C671C" w:rsidP="00E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20ECC" w14:textId="663BAA33" w:rsidR="00EF468D" w:rsidRDefault="006B3A91" w:rsidP="00EF468D">
    <w:pPr>
      <w:pStyle w:val="Intestazione"/>
      <w:ind w:left="-284" w:firstLine="284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7AF9C48" wp14:editId="692FDCCE">
          <wp:simplePos x="0" y="0"/>
          <wp:positionH relativeFrom="column">
            <wp:posOffset>4586415</wp:posOffset>
          </wp:positionH>
          <wp:positionV relativeFrom="paragraph">
            <wp:posOffset>-28418</wp:posOffset>
          </wp:positionV>
          <wp:extent cx="2432050" cy="569595"/>
          <wp:effectExtent l="0" t="0" r="6350" b="1905"/>
          <wp:wrapNone/>
          <wp:docPr id="3934124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12480" name="Immagine 39341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05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3D9">
      <w:rPr>
        <w:noProof/>
      </w:rPr>
      <w:drawing>
        <wp:inline distT="0" distB="0" distL="0" distR="0" wp14:anchorId="19FD6229" wp14:editId="325D9E08">
          <wp:extent cx="1412873" cy="904875"/>
          <wp:effectExtent l="0" t="0" r="0" b="0"/>
          <wp:docPr id="521888973" name="Immagine 5" descr="Immagine che contiene Carattere, simbol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888973" name="Immagine 5" descr="Immagine che contiene Carattere, simbolo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078" cy="908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E7B5B" w14:textId="77777777" w:rsidR="00EF468D" w:rsidRDefault="00EF468D" w:rsidP="00EF468D">
    <w:pPr>
      <w:pStyle w:val="Intestazione"/>
      <w:ind w:left="-284" w:firstLine="284"/>
      <w:jc w:val="right"/>
    </w:pPr>
    <w:r>
      <w:t xml:space="preserve">                                                                                                                                                      </w:t>
    </w:r>
  </w:p>
  <w:p w14:paraId="683F2454" w14:textId="559985B4" w:rsidR="00EF468D" w:rsidRDefault="00EF468D" w:rsidP="00EF468D">
    <w:pPr>
      <w:pStyle w:val="Intestazione"/>
      <w:ind w:left="-284" w:firstLine="284"/>
    </w:pPr>
  </w:p>
  <w:p w14:paraId="7DAB2F17" w14:textId="77777777" w:rsidR="00B058C2" w:rsidRDefault="00B058C2" w:rsidP="00EF468D">
    <w:pPr>
      <w:pStyle w:val="Intestazione"/>
      <w:ind w:left="-284" w:firstLine="284"/>
    </w:pPr>
  </w:p>
  <w:tbl>
    <w:tblPr>
      <w:tblW w:w="11057" w:type="dxa"/>
      <w:tblLook w:val="04A0" w:firstRow="1" w:lastRow="0" w:firstColumn="1" w:lastColumn="0" w:noHBand="0" w:noVBand="1"/>
    </w:tblPr>
    <w:tblGrid>
      <w:gridCol w:w="8647"/>
      <w:gridCol w:w="284"/>
      <w:gridCol w:w="2126"/>
    </w:tblGrid>
    <w:tr w:rsidR="00B058C2" w14:paraId="10D8509E" w14:textId="77777777" w:rsidTr="00B058C2">
      <w:tc>
        <w:tcPr>
          <w:tcW w:w="8647" w:type="dxa"/>
          <w:shd w:val="clear" w:color="auto" w:fill="262626"/>
          <w:vAlign w:val="center"/>
        </w:tcPr>
        <w:p w14:paraId="0D87660E" w14:textId="2B36A2F4" w:rsidR="00B058C2" w:rsidRPr="004E4A71" w:rsidRDefault="00A34D66" w:rsidP="00D27F6E">
          <w:pPr>
            <w:pStyle w:val="Intestazione"/>
            <w:jc w:val="center"/>
            <w:rPr>
              <w:b/>
              <w:color w:val="FFFFFF"/>
              <w:sz w:val="26"/>
              <w:szCs w:val="26"/>
            </w:rPr>
          </w:pPr>
          <w:r>
            <w:rPr>
              <w:b/>
              <w:color w:val="FFFFFF"/>
              <w:sz w:val="26"/>
              <w:szCs w:val="26"/>
            </w:rPr>
            <w:t>COM</w:t>
          </w:r>
          <w:r w:rsidR="00FE75ED">
            <w:rPr>
              <w:b/>
              <w:color w:val="FFFFFF"/>
              <w:sz w:val="26"/>
              <w:szCs w:val="26"/>
            </w:rPr>
            <w:t>UNICAZIONE</w:t>
          </w:r>
        </w:p>
      </w:tc>
      <w:tc>
        <w:tcPr>
          <w:tcW w:w="284" w:type="dxa"/>
          <w:shd w:val="clear" w:color="auto" w:fill="auto"/>
        </w:tcPr>
        <w:p w14:paraId="1E62DAA4" w14:textId="77777777" w:rsidR="00B058C2" w:rsidRPr="007A03C8" w:rsidRDefault="00B058C2" w:rsidP="00B058C2">
          <w:pPr>
            <w:pStyle w:val="Intestazione"/>
            <w:jc w:val="center"/>
            <w:rPr>
              <w:b/>
              <w:sz w:val="27"/>
              <w:szCs w:val="27"/>
            </w:rPr>
          </w:pPr>
        </w:p>
      </w:tc>
      <w:tc>
        <w:tcPr>
          <w:tcW w:w="2126" w:type="dxa"/>
          <w:shd w:val="clear" w:color="auto" w:fill="808080"/>
          <w:vAlign w:val="center"/>
        </w:tcPr>
        <w:p w14:paraId="516A77DB" w14:textId="34BCBA44" w:rsidR="00B058C2" w:rsidRPr="00777AC1" w:rsidRDefault="00850B95" w:rsidP="00B058C2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b/>
              <w:color w:val="FFFFFF"/>
              <w:sz w:val="2"/>
              <w:szCs w:val="2"/>
            </w:rPr>
          </w:pPr>
          <w:r>
            <w:rPr>
              <w:b/>
              <w:color w:val="FFFFFF"/>
              <w:sz w:val="2"/>
              <w:szCs w:val="2"/>
            </w:rPr>
            <w:t>M</w:t>
          </w:r>
          <w:r w:rsidR="001401F6">
            <w:rPr>
              <w:b/>
              <w:color w:val="FFFFFF"/>
              <w:sz w:val="2"/>
              <w:szCs w:val="2"/>
            </w:rPr>
            <w:t>an</w:t>
          </w:r>
        </w:p>
        <w:p w14:paraId="7C84E1D3" w14:textId="0EDC597F" w:rsidR="00B058C2" w:rsidRPr="00877242" w:rsidRDefault="00CA5836" w:rsidP="001401F6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Open Sans" w:hAnsi="Open Sans" w:cs="Open Sans"/>
              <w:b/>
              <w:color w:val="FFFFFF"/>
              <w:sz w:val="27"/>
              <w:szCs w:val="27"/>
            </w:rPr>
          </w:pPr>
          <w:r>
            <w:rPr>
              <w:rFonts w:ascii="Open Sans" w:hAnsi="Open Sans" w:cs="Open Sans"/>
              <w:b/>
              <w:color w:val="FFFFFF"/>
            </w:rPr>
            <w:t>PROC</w:t>
          </w:r>
          <w:r w:rsidR="009E0D39">
            <w:rPr>
              <w:rFonts w:ascii="Open Sans" w:hAnsi="Open Sans" w:cs="Open Sans"/>
              <w:b/>
              <w:color w:val="FFFFFF"/>
            </w:rPr>
            <w:t>-</w:t>
          </w:r>
          <w:r w:rsidR="00FE75ED">
            <w:rPr>
              <w:rFonts w:ascii="Open Sans" w:hAnsi="Open Sans" w:cs="Open Sans"/>
              <w:b/>
              <w:color w:val="FFFFFF"/>
            </w:rPr>
            <w:t>10</w:t>
          </w:r>
        </w:p>
      </w:tc>
    </w:tr>
  </w:tbl>
  <w:p w14:paraId="5C0185AE" w14:textId="77777777" w:rsidR="00EF468D" w:rsidRPr="00D41AA5" w:rsidRDefault="00EF468D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77F"/>
    <w:multiLevelType w:val="hybridMultilevel"/>
    <w:tmpl w:val="E92838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F18D2"/>
    <w:multiLevelType w:val="hybridMultilevel"/>
    <w:tmpl w:val="B0F2DE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762C"/>
    <w:multiLevelType w:val="hybridMultilevel"/>
    <w:tmpl w:val="748A44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85AC4"/>
    <w:multiLevelType w:val="hybridMultilevel"/>
    <w:tmpl w:val="C902C41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1B5A73"/>
    <w:multiLevelType w:val="hybridMultilevel"/>
    <w:tmpl w:val="550E78D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8F56DB"/>
    <w:multiLevelType w:val="hybridMultilevel"/>
    <w:tmpl w:val="D4508E6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D1D53"/>
    <w:multiLevelType w:val="hybridMultilevel"/>
    <w:tmpl w:val="3F6EAB2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636E65"/>
    <w:multiLevelType w:val="hybridMultilevel"/>
    <w:tmpl w:val="AB4CF92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25133"/>
    <w:multiLevelType w:val="hybridMultilevel"/>
    <w:tmpl w:val="CDC6D2A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611C7D"/>
    <w:multiLevelType w:val="hybridMultilevel"/>
    <w:tmpl w:val="1D2A428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0D4EE5"/>
    <w:multiLevelType w:val="hybridMultilevel"/>
    <w:tmpl w:val="E50CC1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1F0F17"/>
    <w:multiLevelType w:val="hybridMultilevel"/>
    <w:tmpl w:val="3230A1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A0617F"/>
    <w:multiLevelType w:val="hybridMultilevel"/>
    <w:tmpl w:val="0C42B9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0B677F"/>
    <w:multiLevelType w:val="hybridMultilevel"/>
    <w:tmpl w:val="8228B43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1B505F"/>
    <w:multiLevelType w:val="hybridMultilevel"/>
    <w:tmpl w:val="2C72A1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BD162D"/>
    <w:multiLevelType w:val="hybridMultilevel"/>
    <w:tmpl w:val="C8E0EBD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915132"/>
    <w:multiLevelType w:val="hybridMultilevel"/>
    <w:tmpl w:val="3F8094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B72337"/>
    <w:multiLevelType w:val="hybridMultilevel"/>
    <w:tmpl w:val="49B289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E97DAF"/>
    <w:multiLevelType w:val="hybridMultilevel"/>
    <w:tmpl w:val="12A20C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0A0E1C"/>
    <w:multiLevelType w:val="hybridMultilevel"/>
    <w:tmpl w:val="1A688E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2667EA6"/>
    <w:multiLevelType w:val="hybridMultilevel"/>
    <w:tmpl w:val="E0C6CA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2A02F56"/>
    <w:multiLevelType w:val="hybridMultilevel"/>
    <w:tmpl w:val="80FCE6B4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142C0BC0"/>
    <w:multiLevelType w:val="hybridMultilevel"/>
    <w:tmpl w:val="058E554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511578F"/>
    <w:multiLevelType w:val="hybridMultilevel"/>
    <w:tmpl w:val="86FE30E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5A8754C"/>
    <w:multiLevelType w:val="hybridMultilevel"/>
    <w:tmpl w:val="8BA81D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6C5357C"/>
    <w:multiLevelType w:val="hybridMultilevel"/>
    <w:tmpl w:val="04A692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6C77689"/>
    <w:multiLevelType w:val="hybridMultilevel"/>
    <w:tmpl w:val="6F98BCB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7CE6081"/>
    <w:multiLevelType w:val="hybridMultilevel"/>
    <w:tmpl w:val="EE26ED0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8D1365E"/>
    <w:multiLevelType w:val="hybridMultilevel"/>
    <w:tmpl w:val="CC44E8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9003B72"/>
    <w:multiLevelType w:val="hybridMultilevel"/>
    <w:tmpl w:val="65ACE81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19F33D21"/>
    <w:multiLevelType w:val="hybridMultilevel"/>
    <w:tmpl w:val="AEA8008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AF02974"/>
    <w:multiLevelType w:val="hybridMultilevel"/>
    <w:tmpl w:val="81EE25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BDF0181"/>
    <w:multiLevelType w:val="hybridMultilevel"/>
    <w:tmpl w:val="C00874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C692526"/>
    <w:multiLevelType w:val="hybridMultilevel"/>
    <w:tmpl w:val="9A40382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CD957F3"/>
    <w:multiLevelType w:val="hybridMultilevel"/>
    <w:tmpl w:val="906033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DB23F7"/>
    <w:multiLevelType w:val="hybridMultilevel"/>
    <w:tmpl w:val="ECFE8B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1C41B76"/>
    <w:multiLevelType w:val="hybridMultilevel"/>
    <w:tmpl w:val="7A9E5B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5C94925"/>
    <w:multiLevelType w:val="hybridMultilevel"/>
    <w:tmpl w:val="CBFAE6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8226023"/>
    <w:multiLevelType w:val="hybridMultilevel"/>
    <w:tmpl w:val="AE441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22375F"/>
    <w:multiLevelType w:val="hybridMultilevel"/>
    <w:tmpl w:val="F6CA66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A6107A3"/>
    <w:multiLevelType w:val="hybridMultilevel"/>
    <w:tmpl w:val="2EEA2B5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AE851C2"/>
    <w:multiLevelType w:val="hybridMultilevel"/>
    <w:tmpl w:val="9B407E2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2B2724DA"/>
    <w:multiLevelType w:val="hybridMultilevel"/>
    <w:tmpl w:val="E526673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CC42138"/>
    <w:multiLevelType w:val="hybridMultilevel"/>
    <w:tmpl w:val="44060F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731D8D"/>
    <w:multiLevelType w:val="hybridMultilevel"/>
    <w:tmpl w:val="C6F0730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E8F56F5"/>
    <w:multiLevelType w:val="hybridMultilevel"/>
    <w:tmpl w:val="98F684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F3D779D"/>
    <w:multiLevelType w:val="hybridMultilevel"/>
    <w:tmpl w:val="36560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3E2B3E"/>
    <w:multiLevelType w:val="hybridMultilevel"/>
    <w:tmpl w:val="6AC6B3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80703C"/>
    <w:multiLevelType w:val="hybridMultilevel"/>
    <w:tmpl w:val="F082595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FB14DC6"/>
    <w:multiLevelType w:val="hybridMultilevel"/>
    <w:tmpl w:val="B792DBB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167089B"/>
    <w:multiLevelType w:val="hybridMultilevel"/>
    <w:tmpl w:val="9F72775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2220E84"/>
    <w:multiLevelType w:val="hybridMultilevel"/>
    <w:tmpl w:val="30A0C7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6A500C"/>
    <w:multiLevelType w:val="hybridMultilevel"/>
    <w:tmpl w:val="3AB824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38244EF"/>
    <w:multiLevelType w:val="hybridMultilevel"/>
    <w:tmpl w:val="A7BC87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1C43E8"/>
    <w:multiLevelType w:val="hybridMultilevel"/>
    <w:tmpl w:val="C23E5AA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4735A30"/>
    <w:multiLevelType w:val="hybridMultilevel"/>
    <w:tmpl w:val="645EC5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A7322D"/>
    <w:multiLevelType w:val="hybridMultilevel"/>
    <w:tmpl w:val="466CED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1363E8"/>
    <w:multiLevelType w:val="hybridMultilevel"/>
    <w:tmpl w:val="8FC29D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5B177F2"/>
    <w:multiLevelType w:val="hybridMultilevel"/>
    <w:tmpl w:val="AED477C6"/>
    <w:lvl w:ilvl="0" w:tplc="B20274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62E4F72"/>
    <w:multiLevelType w:val="hybridMultilevel"/>
    <w:tmpl w:val="1228C72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6B90EDB"/>
    <w:multiLevelType w:val="hybridMultilevel"/>
    <w:tmpl w:val="5A7E11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89C0A0B"/>
    <w:multiLevelType w:val="hybridMultilevel"/>
    <w:tmpl w:val="E798552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923422F"/>
    <w:multiLevelType w:val="hybridMultilevel"/>
    <w:tmpl w:val="827AEF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430863"/>
    <w:multiLevelType w:val="hybridMultilevel"/>
    <w:tmpl w:val="C8C26D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98B4A43"/>
    <w:multiLevelType w:val="hybridMultilevel"/>
    <w:tmpl w:val="85BC06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E1F6551"/>
    <w:multiLevelType w:val="hybridMultilevel"/>
    <w:tmpl w:val="4C5A82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0135EA0"/>
    <w:multiLevelType w:val="hybridMultilevel"/>
    <w:tmpl w:val="CCD0DC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06D5573"/>
    <w:multiLevelType w:val="hybridMultilevel"/>
    <w:tmpl w:val="D0A272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0A5307F"/>
    <w:multiLevelType w:val="hybridMultilevel"/>
    <w:tmpl w:val="5E52FB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296393A"/>
    <w:multiLevelType w:val="hybridMultilevel"/>
    <w:tmpl w:val="343C49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2AD19FE"/>
    <w:multiLevelType w:val="hybridMultilevel"/>
    <w:tmpl w:val="D5967C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354221B"/>
    <w:multiLevelType w:val="hybridMultilevel"/>
    <w:tmpl w:val="509276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257248"/>
    <w:multiLevelType w:val="hybridMultilevel"/>
    <w:tmpl w:val="F632A7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5737EA6"/>
    <w:multiLevelType w:val="hybridMultilevel"/>
    <w:tmpl w:val="F06A9F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6834880"/>
    <w:multiLevelType w:val="hybridMultilevel"/>
    <w:tmpl w:val="80BE99C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71C4E96"/>
    <w:multiLevelType w:val="hybridMultilevel"/>
    <w:tmpl w:val="2CECE68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8F945EF"/>
    <w:multiLevelType w:val="hybridMultilevel"/>
    <w:tmpl w:val="6FE896B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A1E217B"/>
    <w:multiLevelType w:val="hybridMultilevel"/>
    <w:tmpl w:val="636A6B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BF235A6"/>
    <w:multiLevelType w:val="hybridMultilevel"/>
    <w:tmpl w:val="9DD8D2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C35562C"/>
    <w:multiLevelType w:val="hybridMultilevel"/>
    <w:tmpl w:val="38DE214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4DFA3948"/>
    <w:multiLevelType w:val="hybridMultilevel"/>
    <w:tmpl w:val="A2D40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F3D2BA2"/>
    <w:multiLevelType w:val="hybridMultilevel"/>
    <w:tmpl w:val="24CC2E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F454511"/>
    <w:multiLevelType w:val="hybridMultilevel"/>
    <w:tmpl w:val="97F2C1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FAA01D2"/>
    <w:multiLevelType w:val="hybridMultilevel"/>
    <w:tmpl w:val="E9448B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17B12F9"/>
    <w:multiLevelType w:val="hybridMultilevel"/>
    <w:tmpl w:val="BEBCDF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1810698"/>
    <w:multiLevelType w:val="hybridMultilevel"/>
    <w:tmpl w:val="51D485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1F32940"/>
    <w:multiLevelType w:val="hybridMultilevel"/>
    <w:tmpl w:val="7BA4B30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3547638"/>
    <w:multiLevelType w:val="hybridMultilevel"/>
    <w:tmpl w:val="4378A60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52D7365"/>
    <w:multiLevelType w:val="hybridMultilevel"/>
    <w:tmpl w:val="A8B6B7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9603BF"/>
    <w:multiLevelType w:val="hybridMultilevel"/>
    <w:tmpl w:val="AB2EB7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6E30028"/>
    <w:multiLevelType w:val="hybridMultilevel"/>
    <w:tmpl w:val="4A60AF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7132DBE"/>
    <w:multiLevelType w:val="hybridMultilevel"/>
    <w:tmpl w:val="F6222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72D2082"/>
    <w:multiLevelType w:val="hybridMultilevel"/>
    <w:tmpl w:val="B8C63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91C3F0D"/>
    <w:multiLevelType w:val="hybridMultilevel"/>
    <w:tmpl w:val="0CE2C02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9415476"/>
    <w:multiLevelType w:val="hybridMultilevel"/>
    <w:tmpl w:val="DB2818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A25086E"/>
    <w:multiLevelType w:val="hybridMultilevel"/>
    <w:tmpl w:val="058C2A8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ADF74B1"/>
    <w:multiLevelType w:val="hybridMultilevel"/>
    <w:tmpl w:val="65780F7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B951A0C"/>
    <w:multiLevelType w:val="hybridMultilevel"/>
    <w:tmpl w:val="EDAA354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C637B2B"/>
    <w:multiLevelType w:val="hybridMultilevel"/>
    <w:tmpl w:val="EDAC7E8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CA85150"/>
    <w:multiLevelType w:val="hybridMultilevel"/>
    <w:tmpl w:val="6630B2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D071540"/>
    <w:multiLevelType w:val="hybridMultilevel"/>
    <w:tmpl w:val="26F4D7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DB37710"/>
    <w:multiLevelType w:val="hybridMultilevel"/>
    <w:tmpl w:val="0966003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F06227D"/>
    <w:multiLevelType w:val="hybridMultilevel"/>
    <w:tmpl w:val="B75CC5F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F0D44DE"/>
    <w:multiLevelType w:val="hybridMultilevel"/>
    <w:tmpl w:val="746256F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05A33C8"/>
    <w:multiLevelType w:val="hybridMultilevel"/>
    <w:tmpl w:val="6360D3A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0BA7BFE"/>
    <w:multiLevelType w:val="hybridMultilevel"/>
    <w:tmpl w:val="1340FBD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0C36134"/>
    <w:multiLevelType w:val="hybridMultilevel"/>
    <w:tmpl w:val="C1F69B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1E90541"/>
    <w:multiLevelType w:val="hybridMultilevel"/>
    <w:tmpl w:val="A2F05A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B858E8"/>
    <w:multiLevelType w:val="hybridMultilevel"/>
    <w:tmpl w:val="FAEAAA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5943261"/>
    <w:multiLevelType w:val="hybridMultilevel"/>
    <w:tmpl w:val="C700071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69B2088"/>
    <w:multiLevelType w:val="hybridMultilevel"/>
    <w:tmpl w:val="76B0DE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6AB7BD7"/>
    <w:multiLevelType w:val="hybridMultilevel"/>
    <w:tmpl w:val="8FB69C9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2" w15:restartNumberingAfterBreak="0">
    <w:nsid w:val="69954AAF"/>
    <w:multiLevelType w:val="hybridMultilevel"/>
    <w:tmpl w:val="D80CD28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AC60A05"/>
    <w:multiLevelType w:val="hybridMultilevel"/>
    <w:tmpl w:val="1D6AB3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B7F3CEB"/>
    <w:multiLevelType w:val="hybridMultilevel"/>
    <w:tmpl w:val="8944864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BC666A9"/>
    <w:multiLevelType w:val="hybridMultilevel"/>
    <w:tmpl w:val="4F6A06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C303857"/>
    <w:multiLevelType w:val="hybridMultilevel"/>
    <w:tmpl w:val="44DC2C8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E480415"/>
    <w:multiLevelType w:val="hybridMultilevel"/>
    <w:tmpl w:val="8DD0E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E636B9"/>
    <w:multiLevelType w:val="hybridMultilevel"/>
    <w:tmpl w:val="287C9E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EEA5BA9"/>
    <w:multiLevelType w:val="hybridMultilevel"/>
    <w:tmpl w:val="55E00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901247"/>
    <w:multiLevelType w:val="hybridMultilevel"/>
    <w:tmpl w:val="CA162E9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0AF30FC"/>
    <w:multiLevelType w:val="hybridMultilevel"/>
    <w:tmpl w:val="F1B69D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0F660E1"/>
    <w:multiLevelType w:val="hybridMultilevel"/>
    <w:tmpl w:val="BB1CD60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34033D6"/>
    <w:multiLevelType w:val="hybridMultilevel"/>
    <w:tmpl w:val="9F82B2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4360301"/>
    <w:multiLevelType w:val="hybridMultilevel"/>
    <w:tmpl w:val="B9C08FF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5994F50"/>
    <w:multiLevelType w:val="hybridMultilevel"/>
    <w:tmpl w:val="C9A200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6060C7D"/>
    <w:multiLevelType w:val="hybridMultilevel"/>
    <w:tmpl w:val="8C08B6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6933605"/>
    <w:multiLevelType w:val="hybridMultilevel"/>
    <w:tmpl w:val="4DF0705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7787B84"/>
    <w:multiLevelType w:val="hybridMultilevel"/>
    <w:tmpl w:val="75F0EAF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9F6498"/>
    <w:multiLevelType w:val="hybridMultilevel"/>
    <w:tmpl w:val="E3A832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8675C2C"/>
    <w:multiLevelType w:val="hybridMultilevel"/>
    <w:tmpl w:val="A942C5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68709C"/>
    <w:multiLevelType w:val="hybridMultilevel"/>
    <w:tmpl w:val="AB2413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8C02318"/>
    <w:multiLevelType w:val="hybridMultilevel"/>
    <w:tmpl w:val="28EEB6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9225C9B"/>
    <w:multiLevelType w:val="hybridMultilevel"/>
    <w:tmpl w:val="FFA057B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AA31348"/>
    <w:multiLevelType w:val="hybridMultilevel"/>
    <w:tmpl w:val="E5EC4A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B984839"/>
    <w:multiLevelType w:val="hybridMultilevel"/>
    <w:tmpl w:val="E4F4E9F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7BCC106A"/>
    <w:multiLevelType w:val="hybridMultilevel"/>
    <w:tmpl w:val="CBB432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E25361"/>
    <w:multiLevelType w:val="hybridMultilevel"/>
    <w:tmpl w:val="9656FC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DB90202"/>
    <w:multiLevelType w:val="hybridMultilevel"/>
    <w:tmpl w:val="5F34D84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E0F54CB"/>
    <w:multiLevelType w:val="hybridMultilevel"/>
    <w:tmpl w:val="22543B7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E7512AD"/>
    <w:multiLevelType w:val="hybridMultilevel"/>
    <w:tmpl w:val="44B075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7EC81883"/>
    <w:multiLevelType w:val="hybridMultilevel"/>
    <w:tmpl w:val="200848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510736">
    <w:abstractNumId w:val="36"/>
  </w:num>
  <w:num w:numId="2" w16cid:durableId="1259799242">
    <w:abstractNumId w:val="66"/>
  </w:num>
  <w:num w:numId="3" w16cid:durableId="41440328">
    <w:abstractNumId w:val="13"/>
  </w:num>
  <w:num w:numId="4" w16cid:durableId="661201857">
    <w:abstractNumId w:val="101"/>
  </w:num>
  <w:num w:numId="5" w16cid:durableId="600113740">
    <w:abstractNumId w:val="90"/>
  </w:num>
  <w:num w:numId="6" w16cid:durableId="536040055">
    <w:abstractNumId w:val="94"/>
  </w:num>
  <w:num w:numId="7" w16cid:durableId="1067536789">
    <w:abstractNumId w:val="4"/>
  </w:num>
  <w:num w:numId="8" w16cid:durableId="1322078710">
    <w:abstractNumId w:val="33"/>
  </w:num>
  <w:num w:numId="9" w16cid:durableId="226040005">
    <w:abstractNumId w:val="108"/>
  </w:num>
  <w:num w:numId="10" w16cid:durableId="1368068414">
    <w:abstractNumId w:val="37"/>
  </w:num>
  <w:num w:numId="11" w16cid:durableId="501163822">
    <w:abstractNumId w:val="75"/>
  </w:num>
  <w:num w:numId="12" w16cid:durableId="174803880">
    <w:abstractNumId w:val="17"/>
  </w:num>
  <w:num w:numId="13" w16cid:durableId="1431391764">
    <w:abstractNumId w:val="11"/>
  </w:num>
  <w:num w:numId="14" w16cid:durableId="1808543693">
    <w:abstractNumId w:val="73"/>
  </w:num>
  <w:num w:numId="15" w16cid:durableId="2098017630">
    <w:abstractNumId w:val="77"/>
  </w:num>
  <w:num w:numId="16" w16cid:durableId="336077264">
    <w:abstractNumId w:val="123"/>
  </w:num>
  <w:num w:numId="17" w16cid:durableId="2115594093">
    <w:abstractNumId w:val="35"/>
  </w:num>
  <w:num w:numId="18" w16cid:durableId="5405275">
    <w:abstractNumId w:val="95"/>
  </w:num>
  <w:num w:numId="19" w16cid:durableId="1723216422">
    <w:abstractNumId w:val="7"/>
  </w:num>
  <w:num w:numId="20" w16cid:durableId="752359511">
    <w:abstractNumId w:val="124"/>
  </w:num>
  <w:num w:numId="21" w16cid:durableId="1243373729">
    <w:abstractNumId w:val="61"/>
  </w:num>
  <w:num w:numId="22" w16cid:durableId="221644427">
    <w:abstractNumId w:val="45"/>
  </w:num>
  <w:num w:numId="23" w16cid:durableId="1376736404">
    <w:abstractNumId w:val="0"/>
  </w:num>
  <w:num w:numId="24" w16cid:durableId="367997764">
    <w:abstractNumId w:val="134"/>
  </w:num>
  <w:num w:numId="25" w16cid:durableId="288360457">
    <w:abstractNumId w:val="106"/>
  </w:num>
  <w:num w:numId="26" w16cid:durableId="1062751921">
    <w:abstractNumId w:val="27"/>
  </w:num>
  <w:num w:numId="27" w16cid:durableId="468860845">
    <w:abstractNumId w:val="5"/>
  </w:num>
  <w:num w:numId="28" w16cid:durableId="1814832014">
    <w:abstractNumId w:val="43"/>
  </w:num>
  <w:num w:numId="29" w16cid:durableId="1315647954">
    <w:abstractNumId w:val="131"/>
  </w:num>
  <w:num w:numId="30" w16cid:durableId="2109035216">
    <w:abstractNumId w:val="59"/>
  </w:num>
  <w:num w:numId="31" w16cid:durableId="253366374">
    <w:abstractNumId w:val="98"/>
  </w:num>
  <w:num w:numId="32" w16cid:durableId="1139104915">
    <w:abstractNumId w:val="49"/>
  </w:num>
  <w:num w:numId="33" w16cid:durableId="423258402">
    <w:abstractNumId w:val="138"/>
  </w:num>
  <w:num w:numId="34" w16cid:durableId="1288203204">
    <w:abstractNumId w:val="26"/>
  </w:num>
  <w:num w:numId="35" w16cid:durableId="1721974891">
    <w:abstractNumId w:val="20"/>
  </w:num>
  <w:num w:numId="36" w16cid:durableId="468866457">
    <w:abstractNumId w:val="39"/>
  </w:num>
  <w:num w:numId="37" w16cid:durableId="86315878">
    <w:abstractNumId w:val="127"/>
  </w:num>
  <w:num w:numId="38" w16cid:durableId="2010063027">
    <w:abstractNumId w:val="44"/>
  </w:num>
  <w:num w:numId="39" w16cid:durableId="773284854">
    <w:abstractNumId w:val="29"/>
  </w:num>
  <w:num w:numId="40" w16cid:durableId="1610041644">
    <w:abstractNumId w:val="92"/>
  </w:num>
  <w:num w:numId="41" w16cid:durableId="275908599">
    <w:abstractNumId w:val="54"/>
  </w:num>
  <w:num w:numId="42" w16cid:durableId="1766917754">
    <w:abstractNumId w:val="53"/>
  </w:num>
  <w:num w:numId="43" w16cid:durableId="1209220606">
    <w:abstractNumId w:val="34"/>
  </w:num>
  <w:num w:numId="44" w16cid:durableId="2026011454">
    <w:abstractNumId w:val="64"/>
  </w:num>
  <w:num w:numId="45" w16cid:durableId="1095708091">
    <w:abstractNumId w:val="65"/>
  </w:num>
  <w:num w:numId="46" w16cid:durableId="1125657523">
    <w:abstractNumId w:val="113"/>
  </w:num>
  <w:num w:numId="47" w16cid:durableId="1025981252">
    <w:abstractNumId w:val="3"/>
  </w:num>
  <w:num w:numId="48" w16cid:durableId="1318219586">
    <w:abstractNumId w:val="84"/>
  </w:num>
  <w:num w:numId="49" w16cid:durableId="162942204">
    <w:abstractNumId w:val="129"/>
  </w:num>
  <w:num w:numId="50" w16cid:durableId="479226246">
    <w:abstractNumId w:val="116"/>
  </w:num>
  <w:num w:numId="51" w16cid:durableId="285353166">
    <w:abstractNumId w:val="140"/>
  </w:num>
  <w:num w:numId="52" w16cid:durableId="137109964">
    <w:abstractNumId w:val="120"/>
  </w:num>
  <w:num w:numId="53" w16cid:durableId="1100493685">
    <w:abstractNumId w:val="114"/>
  </w:num>
  <w:num w:numId="54" w16cid:durableId="1782845889">
    <w:abstractNumId w:val="10"/>
  </w:num>
  <w:num w:numId="55" w16cid:durableId="141043129">
    <w:abstractNumId w:val="107"/>
  </w:num>
  <w:num w:numId="56" w16cid:durableId="1753889789">
    <w:abstractNumId w:val="86"/>
  </w:num>
  <w:num w:numId="57" w16cid:durableId="478152390">
    <w:abstractNumId w:val="52"/>
  </w:num>
  <w:num w:numId="58" w16cid:durableId="1876457624">
    <w:abstractNumId w:val="6"/>
  </w:num>
  <w:num w:numId="59" w16cid:durableId="912619678">
    <w:abstractNumId w:val="105"/>
  </w:num>
  <w:num w:numId="60" w16cid:durableId="1453401991">
    <w:abstractNumId w:val="102"/>
  </w:num>
  <w:num w:numId="61" w16cid:durableId="2023819201">
    <w:abstractNumId w:val="14"/>
  </w:num>
  <w:num w:numId="62" w16cid:durableId="799153288">
    <w:abstractNumId w:val="1"/>
  </w:num>
  <w:num w:numId="63" w16cid:durableId="597561199">
    <w:abstractNumId w:val="88"/>
  </w:num>
  <w:num w:numId="64" w16cid:durableId="2028554756">
    <w:abstractNumId w:val="76"/>
  </w:num>
  <w:num w:numId="65" w16cid:durableId="1361467842">
    <w:abstractNumId w:val="125"/>
  </w:num>
  <w:num w:numId="66" w16cid:durableId="180513947">
    <w:abstractNumId w:val="31"/>
  </w:num>
  <w:num w:numId="67" w16cid:durableId="885264157">
    <w:abstractNumId w:val="93"/>
  </w:num>
  <w:num w:numId="68" w16cid:durableId="923538297">
    <w:abstractNumId w:val="30"/>
  </w:num>
  <w:num w:numId="69" w16cid:durableId="1098603735">
    <w:abstractNumId w:val="82"/>
  </w:num>
  <w:num w:numId="70" w16cid:durableId="1892225073">
    <w:abstractNumId w:val="46"/>
  </w:num>
  <w:num w:numId="71" w16cid:durableId="1525174606">
    <w:abstractNumId w:val="63"/>
  </w:num>
  <w:num w:numId="72" w16cid:durableId="1625228392">
    <w:abstractNumId w:val="51"/>
  </w:num>
  <w:num w:numId="73" w16cid:durableId="1121266399">
    <w:abstractNumId w:val="56"/>
  </w:num>
  <w:num w:numId="74" w16cid:durableId="536504074">
    <w:abstractNumId w:val="141"/>
  </w:num>
  <w:num w:numId="75" w16cid:durableId="927691029">
    <w:abstractNumId w:val="81"/>
  </w:num>
  <w:num w:numId="76" w16cid:durableId="1059549637">
    <w:abstractNumId w:val="91"/>
  </w:num>
  <w:num w:numId="77" w16cid:durableId="910432952">
    <w:abstractNumId w:val="47"/>
  </w:num>
  <w:num w:numId="78" w16cid:durableId="2005237435">
    <w:abstractNumId w:val="28"/>
  </w:num>
  <w:num w:numId="79" w16cid:durableId="426772304">
    <w:abstractNumId w:val="57"/>
  </w:num>
  <w:num w:numId="80" w16cid:durableId="596595912">
    <w:abstractNumId w:val="24"/>
  </w:num>
  <w:num w:numId="81" w16cid:durableId="989014482">
    <w:abstractNumId w:val="8"/>
  </w:num>
  <w:num w:numId="82" w16cid:durableId="281418875">
    <w:abstractNumId w:val="71"/>
  </w:num>
  <w:num w:numId="83" w16cid:durableId="1341011424">
    <w:abstractNumId w:val="12"/>
  </w:num>
  <w:num w:numId="84" w16cid:durableId="1318653437">
    <w:abstractNumId w:val="78"/>
  </w:num>
  <w:num w:numId="85" w16cid:durableId="1917743804">
    <w:abstractNumId w:val="104"/>
  </w:num>
  <w:num w:numId="86" w16cid:durableId="1526822425">
    <w:abstractNumId w:val="110"/>
  </w:num>
  <w:num w:numId="87" w16cid:durableId="2116825631">
    <w:abstractNumId w:val="137"/>
  </w:num>
  <w:num w:numId="88" w16cid:durableId="879591140">
    <w:abstractNumId w:val="99"/>
  </w:num>
  <w:num w:numId="89" w16cid:durableId="214854170">
    <w:abstractNumId w:val="60"/>
  </w:num>
  <w:num w:numId="90" w16cid:durableId="914364261">
    <w:abstractNumId w:val="126"/>
  </w:num>
  <w:num w:numId="91" w16cid:durableId="242570089">
    <w:abstractNumId w:val="48"/>
  </w:num>
  <w:num w:numId="92" w16cid:durableId="496002793">
    <w:abstractNumId w:val="67"/>
  </w:num>
  <w:num w:numId="93" w16cid:durableId="1151747435">
    <w:abstractNumId w:val="87"/>
  </w:num>
  <w:num w:numId="94" w16cid:durableId="1523855064">
    <w:abstractNumId w:val="80"/>
  </w:num>
  <w:num w:numId="95" w16cid:durableId="1826892186">
    <w:abstractNumId w:val="96"/>
  </w:num>
  <w:num w:numId="96" w16cid:durableId="1408770290">
    <w:abstractNumId w:val="32"/>
  </w:num>
  <w:num w:numId="97" w16cid:durableId="1952399027">
    <w:abstractNumId w:val="19"/>
  </w:num>
  <w:num w:numId="98" w16cid:durableId="441070907">
    <w:abstractNumId w:val="97"/>
  </w:num>
  <w:num w:numId="99" w16cid:durableId="1056661803">
    <w:abstractNumId w:val="121"/>
  </w:num>
  <w:num w:numId="100" w16cid:durableId="244460912">
    <w:abstractNumId w:val="117"/>
  </w:num>
  <w:num w:numId="101" w16cid:durableId="2076510571">
    <w:abstractNumId w:val="130"/>
  </w:num>
  <w:num w:numId="102" w16cid:durableId="817066350">
    <w:abstractNumId w:val="89"/>
  </w:num>
  <w:num w:numId="103" w16cid:durableId="1062288784">
    <w:abstractNumId w:val="136"/>
  </w:num>
  <w:num w:numId="104" w16cid:durableId="827941474">
    <w:abstractNumId w:val="128"/>
  </w:num>
  <w:num w:numId="105" w16cid:durableId="485829474">
    <w:abstractNumId w:val="58"/>
  </w:num>
  <w:num w:numId="106" w16cid:durableId="936981508">
    <w:abstractNumId w:val="74"/>
  </w:num>
  <w:num w:numId="107" w16cid:durableId="1980457604">
    <w:abstractNumId w:val="115"/>
  </w:num>
  <w:num w:numId="108" w16cid:durableId="1334913255">
    <w:abstractNumId w:val="103"/>
  </w:num>
  <w:num w:numId="109" w16cid:durableId="1679379842">
    <w:abstractNumId w:val="70"/>
  </w:num>
  <w:num w:numId="110" w16cid:durableId="1875190500">
    <w:abstractNumId w:val="55"/>
  </w:num>
  <w:num w:numId="111" w16cid:durableId="1542665240">
    <w:abstractNumId w:val="38"/>
  </w:num>
  <w:num w:numId="112" w16cid:durableId="864638150">
    <w:abstractNumId w:val="118"/>
  </w:num>
  <w:num w:numId="113" w16cid:durableId="1353728439">
    <w:abstractNumId w:val="109"/>
  </w:num>
  <w:num w:numId="114" w16cid:durableId="1541481002">
    <w:abstractNumId w:val="83"/>
  </w:num>
  <w:num w:numId="115" w16cid:durableId="66075489">
    <w:abstractNumId w:val="16"/>
  </w:num>
  <w:num w:numId="116" w16cid:durableId="959141193">
    <w:abstractNumId w:val="15"/>
  </w:num>
  <w:num w:numId="117" w16cid:durableId="320040805">
    <w:abstractNumId w:val="135"/>
  </w:num>
  <w:num w:numId="118" w16cid:durableId="1283002204">
    <w:abstractNumId w:val="79"/>
  </w:num>
  <w:num w:numId="119" w16cid:durableId="1933078831">
    <w:abstractNumId w:val="41"/>
  </w:num>
  <w:num w:numId="120" w16cid:durableId="2027563013">
    <w:abstractNumId w:val="21"/>
  </w:num>
  <w:num w:numId="121" w16cid:durableId="11684980">
    <w:abstractNumId w:val="111"/>
  </w:num>
  <w:num w:numId="122" w16cid:durableId="1079332055">
    <w:abstractNumId w:val="100"/>
  </w:num>
  <w:num w:numId="123" w16cid:durableId="1508978127">
    <w:abstractNumId w:val="132"/>
  </w:num>
  <w:num w:numId="124" w16cid:durableId="154030293">
    <w:abstractNumId w:val="50"/>
  </w:num>
  <w:num w:numId="125" w16cid:durableId="1235969494">
    <w:abstractNumId w:val="22"/>
  </w:num>
  <w:num w:numId="126" w16cid:durableId="747658897">
    <w:abstractNumId w:val="68"/>
  </w:num>
  <w:num w:numId="127" w16cid:durableId="805657274">
    <w:abstractNumId w:val="133"/>
  </w:num>
  <w:num w:numId="128" w16cid:durableId="1472557201">
    <w:abstractNumId w:val="18"/>
  </w:num>
  <w:num w:numId="129" w16cid:durableId="1229532078">
    <w:abstractNumId w:val="112"/>
  </w:num>
  <w:num w:numId="130" w16cid:durableId="166556867">
    <w:abstractNumId w:val="2"/>
  </w:num>
  <w:num w:numId="131" w16cid:durableId="1898516642">
    <w:abstractNumId w:val="72"/>
  </w:num>
  <w:num w:numId="132" w16cid:durableId="132018078">
    <w:abstractNumId w:val="85"/>
  </w:num>
  <w:num w:numId="133" w16cid:durableId="334847378">
    <w:abstractNumId w:val="23"/>
  </w:num>
  <w:num w:numId="134" w16cid:durableId="1925335680">
    <w:abstractNumId w:val="62"/>
  </w:num>
  <w:num w:numId="135" w16cid:durableId="666178775">
    <w:abstractNumId w:val="40"/>
  </w:num>
  <w:num w:numId="136" w16cid:durableId="541020690">
    <w:abstractNumId w:val="122"/>
  </w:num>
  <w:num w:numId="137" w16cid:durableId="1445417738">
    <w:abstractNumId w:val="69"/>
  </w:num>
  <w:num w:numId="138" w16cid:durableId="2019115617">
    <w:abstractNumId w:val="139"/>
  </w:num>
  <w:num w:numId="139" w16cid:durableId="1212813963">
    <w:abstractNumId w:val="9"/>
  </w:num>
  <w:num w:numId="140" w16cid:durableId="934629276">
    <w:abstractNumId w:val="42"/>
  </w:num>
  <w:num w:numId="141" w16cid:durableId="1998264297">
    <w:abstractNumId w:val="25"/>
  </w:num>
  <w:num w:numId="142" w16cid:durableId="411707670">
    <w:abstractNumId w:val="1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E"/>
    <w:rsid w:val="000163D9"/>
    <w:rsid w:val="00016690"/>
    <w:rsid w:val="00020062"/>
    <w:rsid w:val="00070086"/>
    <w:rsid w:val="0007646E"/>
    <w:rsid w:val="00080F3B"/>
    <w:rsid w:val="000843E6"/>
    <w:rsid w:val="000862BC"/>
    <w:rsid w:val="00097BAE"/>
    <w:rsid w:val="000A5C3C"/>
    <w:rsid w:val="000B72A5"/>
    <w:rsid w:val="000B7808"/>
    <w:rsid w:val="000C1E68"/>
    <w:rsid w:val="000C3CF7"/>
    <w:rsid w:val="000D2DC8"/>
    <w:rsid w:val="000D6ED7"/>
    <w:rsid w:val="000E257F"/>
    <w:rsid w:val="000E6070"/>
    <w:rsid w:val="000E621B"/>
    <w:rsid w:val="00116C61"/>
    <w:rsid w:val="00136074"/>
    <w:rsid w:val="001401F6"/>
    <w:rsid w:val="0014349E"/>
    <w:rsid w:val="001705BA"/>
    <w:rsid w:val="00185F0C"/>
    <w:rsid w:val="00192987"/>
    <w:rsid w:val="001A22FC"/>
    <w:rsid w:val="001B7458"/>
    <w:rsid w:val="001B79CE"/>
    <w:rsid w:val="001C0716"/>
    <w:rsid w:val="001C2A6A"/>
    <w:rsid w:val="001D0A95"/>
    <w:rsid w:val="001D6747"/>
    <w:rsid w:val="002014D3"/>
    <w:rsid w:val="00201DD8"/>
    <w:rsid w:val="00206E78"/>
    <w:rsid w:val="00215543"/>
    <w:rsid w:val="00217CF4"/>
    <w:rsid w:val="00220A3C"/>
    <w:rsid w:val="00240C39"/>
    <w:rsid w:val="00246A68"/>
    <w:rsid w:val="0027000B"/>
    <w:rsid w:val="0029230F"/>
    <w:rsid w:val="00295BB1"/>
    <w:rsid w:val="002A133F"/>
    <w:rsid w:val="002A3D80"/>
    <w:rsid w:val="002A4579"/>
    <w:rsid w:val="002A6C88"/>
    <w:rsid w:val="002B111A"/>
    <w:rsid w:val="002B3C6A"/>
    <w:rsid w:val="002B587B"/>
    <w:rsid w:val="002B67CC"/>
    <w:rsid w:val="002C1925"/>
    <w:rsid w:val="002C2EEC"/>
    <w:rsid w:val="002D2491"/>
    <w:rsid w:val="002E699E"/>
    <w:rsid w:val="002F06E4"/>
    <w:rsid w:val="0030144B"/>
    <w:rsid w:val="003028D4"/>
    <w:rsid w:val="00305F87"/>
    <w:rsid w:val="00320551"/>
    <w:rsid w:val="00324183"/>
    <w:rsid w:val="003252BA"/>
    <w:rsid w:val="00332E8B"/>
    <w:rsid w:val="00343BFE"/>
    <w:rsid w:val="0034460A"/>
    <w:rsid w:val="00344B23"/>
    <w:rsid w:val="003504DA"/>
    <w:rsid w:val="003505F4"/>
    <w:rsid w:val="00353155"/>
    <w:rsid w:val="0036035C"/>
    <w:rsid w:val="00362EDD"/>
    <w:rsid w:val="003709E6"/>
    <w:rsid w:val="00376AD9"/>
    <w:rsid w:val="003853AE"/>
    <w:rsid w:val="00391AE3"/>
    <w:rsid w:val="003A5D39"/>
    <w:rsid w:val="003B7C37"/>
    <w:rsid w:val="003C1F28"/>
    <w:rsid w:val="003C66E7"/>
    <w:rsid w:val="003C671C"/>
    <w:rsid w:val="003D1B14"/>
    <w:rsid w:val="003D700A"/>
    <w:rsid w:val="003F59C2"/>
    <w:rsid w:val="00402D96"/>
    <w:rsid w:val="00404A24"/>
    <w:rsid w:val="0040555F"/>
    <w:rsid w:val="00416ED1"/>
    <w:rsid w:val="004308A7"/>
    <w:rsid w:val="0043253E"/>
    <w:rsid w:val="004343F2"/>
    <w:rsid w:val="00436A10"/>
    <w:rsid w:val="00444DF8"/>
    <w:rsid w:val="00446E3A"/>
    <w:rsid w:val="00450209"/>
    <w:rsid w:val="00454425"/>
    <w:rsid w:val="00457BF6"/>
    <w:rsid w:val="00483DA1"/>
    <w:rsid w:val="00494AEE"/>
    <w:rsid w:val="004960FE"/>
    <w:rsid w:val="004979A8"/>
    <w:rsid w:val="004A55C5"/>
    <w:rsid w:val="004B2D4A"/>
    <w:rsid w:val="004B49DD"/>
    <w:rsid w:val="004C08AA"/>
    <w:rsid w:val="004C149B"/>
    <w:rsid w:val="004C201A"/>
    <w:rsid w:val="004C2EA0"/>
    <w:rsid w:val="004E4E65"/>
    <w:rsid w:val="004F35B0"/>
    <w:rsid w:val="00502C40"/>
    <w:rsid w:val="00511A4C"/>
    <w:rsid w:val="00513CD5"/>
    <w:rsid w:val="00515CB9"/>
    <w:rsid w:val="00544858"/>
    <w:rsid w:val="0054557B"/>
    <w:rsid w:val="00547E63"/>
    <w:rsid w:val="00560AFA"/>
    <w:rsid w:val="005642D8"/>
    <w:rsid w:val="00566170"/>
    <w:rsid w:val="00570A47"/>
    <w:rsid w:val="00570BA1"/>
    <w:rsid w:val="0057774E"/>
    <w:rsid w:val="0059162D"/>
    <w:rsid w:val="00594764"/>
    <w:rsid w:val="00594D88"/>
    <w:rsid w:val="005D117C"/>
    <w:rsid w:val="005D14A9"/>
    <w:rsid w:val="005D4023"/>
    <w:rsid w:val="005E78C4"/>
    <w:rsid w:val="00604278"/>
    <w:rsid w:val="00624140"/>
    <w:rsid w:val="00626E51"/>
    <w:rsid w:val="006340B0"/>
    <w:rsid w:val="00640EEA"/>
    <w:rsid w:val="00641E0C"/>
    <w:rsid w:val="00653B2C"/>
    <w:rsid w:val="00656048"/>
    <w:rsid w:val="00656580"/>
    <w:rsid w:val="00662B64"/>
    <w:rsid w:val="0067260F"/>
    <w:rsid w:val="00672F33"/>
    <w:rsid w:val="00682C32"/>
    <w:rsid w:val="00682CB3"/>
    <w:rsid w:val="00696B75"/>
    <w:rsid w:val="006975DD"/>
    <w:rsid w:val="006B3A5A"/>
    <w:rsid w:val="006B3A91"/>
    <w:rsid w:val="006B7F3D"/>
    <w:rsid w:val="006D3BCF"/>
    <w:rsid w:val="006F2535"/>
    <w:rsid w:val="006F3BCD"/>
    <w:rsid w:val="007034A3"/>
    <w:rsid w:val="00704777"/>
    <w:rsid w:val="00710AAE"/>
    <w:rsid w:val="00715E89"/>
    <w:rsid w:val="007175CF"/>
    <w:rsid w:val="00725873"/>
    <w:rsid w:val="00732510"/>
    <w:rsid w:val="00732CB1"/>
    <w:rsid w:val="00737CA1"/>
    <w:rsid w:val="00744011"/>
    <w:rsid w:val="00755D45"/>
    <w:rsid w:val="00755DBF"/>
    <w:rsid w:val="00756449"/>
    <w:rsid w:val="0077236C"/>
    <w:rsid w:val="00777AC1"/>
    <w:rsid w:val="00777DCA"/>
    <w:rsid w:val="007933E9"/>
    <w:rsid w:val="00794917"/>
    <w:rsid w:val="007A2E7B"/>
    <w:rsid w:val="007C4D42"/>
    <w:rsid w:val="007D7C9C"/>
    <w:rsid w:val="007F10DD"/>
    <w:rsid w:val="007F744A"/>
    <w:rsid w:val="00805526"/>
    <w:rsid w:val="00810DB6"/>
    <w:rsid w:val="00812C4A"/>
    <w:rsid w:val="00814B98"/>
    <w:rsid w:val="00821398"/>
    <w:rsid w:val="00821577"/>
    <w:rsid w:val="00824416"/>
    <w:rsid w:val="008451AB"/>
    <w:rsid w:val="008500CD"/>
    <w:rsid w:val="00850B95"/>
    <w:rsid w:val="0086284A"/>
    <w:rsid w:val="00870523"/>
    <w:rsid w:val="008740D7"/>
    <w:rsid w:val="00877242"/>
    <w:rsid w:val="00877744"/>
    <w:rsid w:val="00882A73"/>
    <w:rsid w:val="008A3890"/>
    <w:rsid w:val="008B1057"/>
    <w:rsid w:val="008B4358"/>
    <w:rsid w:val="008B4610"/>
    <w:rsid w:val="008E514F"/>
    <w:rsid w:val="008F38A3"/>
    <w:rsid w:val="00902A2C"/>
    <w:rsid w:val="00905D97"/>
    <w:rsid w:val="00910590"/>
    <w:rsid w:val="009135B0"/>
    <w:rsid w:val="00915867"/>
    <w:rsid w:val="00920356"/>
    <w:rsid w:val="00923F62"/>
    <w:rsid w:val="00925FD3"/>
    <w:rsid w:val="009332FA"/>
    <w:rsid w:val="0093657C"/>
    <w:rsid w:val="00942C8A"/>
    <w:rsid w:val="0094382E"/>
    <w:rsid w:val="00960BFC"/>
    <w:rsid w:val="009669C9"/>
    <w:rsid w:val="009742CE"/>
    <w:rsid w:val="00981519"/>
    <w:rsid w:val="009861FF"/>
    <w:rsid w:val="009865DB"/>
    <w:rsid w:val="009A0A54"/>
    <w:rsid w:val="009A2AD9"/>
    <w:rsid w:val="009B1682"/>
    <w:rsid w:val="009D0530"/>
    <w:rsid w:val="009D7242"/>
    <w:rsid w:val="009E0D39"/>
    <w:rsid w:val="009E1182"/>
    <w:rsid w:val="009E6D9F"/>
    <w:rsid w:val="009F4C8B"/>
    <w:rsid w:val="009F4F0F"/>
    <w:rsid w:val="009F6C1A"/>
    <w:rsid w:val="00A04940"/>
    <w:rsid w:val="00A06F5E"/>
    <w:rsid w:val="00A17397"/>
    <w:rsid w:val="00A21257"/>
    <w:rsid w:val="00A30965"/>
    <w:rsid w:val="00A31596"/>
    <w:rsid w:val="00A34D66"/>
    <w:rsid w:val="00A52047"/>
    <w:rsid w:val="00A63303"/>
    <w:rsid w:val="00A63F93"/>
    <w:rsid w:val="00A64504"/>
    <w:rsid w:val="00A70F17"/>
    <w:rsid w:val="00A75F63"/>
    <w:rsid w:val="00A86DA0"/>
    <w:rsid w:val="00A9199E"/>
    <w:rsid w:val="00A91EEB"/>
    <w:rsid w:val="00A93358"/>
    <w:rsid w:val="00A95DC8"/>
    <w:rsid w:val="00A97A85"/>
    <w:rsid w:val="00AA5A00"/>
    <w:rsid w:val="00AB0BD2"/>
    <w:rsid w:val="00AB1F4B"/>
    <w:rsid w:val="00AC391B"/>
    <w:rsid w:val="00AC729D"/>
    <w:rsid w:val="00AE3E12"/>
    <w:rsid w:val="00AE57C6"/>
    <w:rsid w:val="00AF4F66"/>
    <w:rsid w:val="00B058C2"/>
    <w:rsid w:val="00B05A22"/>
    <w:rsid w:val="00B16A74"/>
    <w:rsid w:val="00B61C9E"/>
    <w:rsid w:val="00B7502B"/>
    <w:rsid w:val="00B7502E"/>
    <w:rsid w:val="00B77D1C"/>
    <w:rsid w:val="00B81D04"/>
    <w:rsid w:val="00B94B3D"/>
    <w:rsid w:val="00BA0092"/>
    <w:rsid w:val="00BA349C"/>
    <w:rsid w:val="00BB1F32"/>
    <w:rsid w:val="00BB356C"/>
    <w:rsid w:val="00BD6088"/>
    <w:rsid w:val="00BE5D66"/>
    <w:rsid w:val="00BE60ED"/>
    <w:rsid w:val="00BE646D"/>
    <w:rsid w:val="00BF2CCB"/>
    <w:rsid w:val="00BF4FFD"/>
    <w:rsid w:val="00BF57C1"/>
    <w:rsid w:val="00C0314A"/>
    <w:rsid w:val="00C04B41"/>
    <w:rsid w:val="00C10759"/>
    <w:rsid w:val="00C172D1"/>
    <w:rsid w:val="00C21628"/>
    <w:rsid w:val="00C2705B"/>
    <w:rsid w:val="00C440B1"/>
    <w:rsid w:val="00C461C7"/>
    <w:rsid w:val="00C52216"/>
    <w:rsid w:val="00C56385"/>
    <w:rsid w:val="00C600FE"/>
    <w:rsid w:val="00C63245"/>
    <w:rsid w:val="00C72E45"/>
    <w:rsid w:val="00C734F2"/>
    <w:rsid w:val="00C74DDF"/>
    <w:rsid w:val="00CA5836"/>
    <w:rsid w:val="00CB09AB"/>
    <w:rsid w:val="00CC02A9"/>
    <w:rsid w:val="00CC5BA7"/>
    <w:rsid w:val="00CC6D1C"/>
    <w:rsid w:val="00CE165E"/>
    <w:rsid w:val="00CE2D18"/>
    <w:rsid w:val="00CE70FA"/>
    <w:rsid w:val="00CF390B"/>
    <w:rsid w:val="00CF57EE"/>
    <w:rsid w:val="00CF6B8C"/>
    <w:rsid w:val="00CF79A0"/>
    <w:rsid w:val="00D0069C"/>
    <w:rsid w:val="00D05544"/>
    <w:rsid w:val="00D11C83"/>
    <w:rsid w:val="00D15C42"/>
    <w:rsid w:val="00D20065"/>
    <w:rsid w:val="00D27F6E"/>
    <w:rsid w:val="00D307B1"/>
    <w:rsid w:val="00D41AA5"/>
    <w:rsid w:val="00D4207A"/>
    <w:rsid w:val="00D51F77"/>
    <w:rsid w:val="00D54A2E"/>
    <w:rsid w:val="00D6062D"/>
    <w:rsid w:val="00D64DD1"/>
    <w:rsid w:val="00D67B95"/>
    <w:rsid w:val="00D70851"/>
    <w:rsid w:val="00D7098B"/>
    <w:rsid w:val="00D74315"/>
    <w:rsid w:val="00D8051C"/>
    <w:rsid w:val="00D84684"/>
    <w:rsid w:val="00D86CBA"/>
    <w:rsid w:val="00D948A4"/>
    <w:rsid w:val="00DA2F7D"/>
    <w:rsid w:val="00DA3F98"/>
    <w:rsid w:val="00DB1C06"/>
    <w:rsid w:val="00DC395F"/>
    <w:rsid w:val="00DD043F"/>
    <w:rsid w:val="00DD3ACC"/>
    <w:rsid w:val="00DE4E8E"/>
    <w:rsid w:val="00DE63EC"/>
    <w:rsid w:val="00DF14BE"/>
    <w:rsid w:val="00DF52F5"/>
    <w:rsid w:val="00DF57BF"/>
    <w:rsid w:val="00E04938"/>
    <w:rsid w:val="00E10E4B"/>
    <w:rsid w:val="00E34D66"/>
    <w:rsid w:val="00E50C40"/>
    <w:rsid w:val="00E511F2"/>
    <w:rsid w:val="00E54B9E"/>
    <w:rsid w:val="00E70D22"/>
    <w:rsid w:val="00E72B41"/>
    <w:rsid w:val="00E93F7A"/>
    <w:rsid w:val="00EB17C1"/>
    <w:rsid w:val="00EB20FB"/>
    <w:rsid w:val="00EC3798"/>
    <w:rsid w:val="00EC46A3"/>
    <w:rsid w:val="00ED1E70"/>
    <w:rsid w:val="00EF3045"/>
    <w:rsid w:val="00EF468D"/>
    <w:rsid w:val="00F0293F"/>
    <w:rsid w:val="00F06F13"/>
    <w:rsid w:val="00F121C7"/>
    <w:rsid w:val="00F20817"/>
    <w:rsid w:val="00F350B5"/>
    <w:rsid w:val="00F46597"/>
    <w:rsid w:val="00F5262A"/>
    <w:rsid w:val="00F61302"/>
    <w:rsid w:val="00F7367C"/>
    <w:rsid w:val="00F742C3"/>
    <w:rsid w:val="00F7518A"/>
    <w:rsid w:val="00F843C0"/>
    <w:rsid w:val="00F9414F"/>
    <w:rsid w:val="00FA3777"/>
    <w:rsid w:val="00FC0BF6"/>
    <w:rsid w:val="00FD21E1"/>
    <w:rsid w:val="00FD25DE"/>
    <w:rsid w:val="00FE23B8"/>
    <w:rsid w:val="00FE75ED"/>
    <w:rsid w:val="00FF0268"/>
    <w:rsid w:val="00FF2C8A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600F"/>
  <w15:chartTrackingRefBased/>
  <w15:docId w15:val="{C5716DE9-62F8-4B41-8B5F-0D1C7ED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E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68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68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D3AC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8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058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B058C2"/>
    <w:rPr>
      <w:b/>
      <w:bCs/>
      <w:color w:val="000000"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8C2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0E62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C2E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2E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2EA0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2E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2EA0"/>
    <w:rPr>
      <w:rFonts w:ascii="Calibri" w:eastAsia="Calibri" w:hAnsi="Calibri" w:cs="Times New Roman"/>
      <w:b/>
      <w:bCs/>
      <w:sz w:val="20"/>
      <w:szCs w:val="20"/>
    </w:rPr>
  </w:style>
  <w:style w:type="paragraph" w:styleId="Nessunaspaziatura">
    <w:name w:val="No Spacing"/>
    <w:uiPriority w:val="1"/>
    <w:qFormat/>
    <w:rsid w:val="006B3A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stodelblocco1">
    <w:name w:val="Testo del blocco1"/>
    <w:basedOn w:val="Normale"/>
    <w:rsid w:val="004960FE"/>
    <w:pPr>
      <w:suppressAutoHyphens/>
      <w:spacing w:before="280" w:after="280" w:line="240" w:lineRule="auto"/>
      <w:ind w:left="448" w:right="232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5B0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AB0BD2"/>
    <w:pPr>
      <w:widowControl w:val="0"/>
      <w:spacing w:after="0" w:line="240" w:lineRule="auto"/>
    </w:pPr>
    <w:rPr>
      <w:lang w:val="en-US"/>
    </w:rPr>
  </w:style>
  <w:style w:type="paragraph" w:styleId="Testodelblocco">
    <w:name w:val="Block Text"/>
    <w:basedOn w:val="Normale"/>
    <w:rsid w:val="00A63303"/>
    <w:pPr>
      <w:spacing w:before="100" w:beforeAutospacing="1" w:after="100" w:afterAutospacing="1" w:line="240" w:lineRule="auto"/>
      <w:ind w:left="448" w:right="232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ronettacostruzioni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D62A-1D68-4B21-B090-81DD6B02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10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 sorpresa</dc:creator>
  <cp:keywords/>
  <dc:description/>
  <cp:lastModifiedBy>Luisa Desideri</cp:lastModifiedBy>
  <cp:revision>59</cp:revision>
  <dcterms:created xsi:type="dcterms:W3CDTF">2023-11-16T11:08:00Z</dcterms:created>
  <dcterms:modified xsi:type="dcterms:W3CDTF">2025-10-24T16:07:00Z</dcterms:modified>
</cp:coreProperties>
</file>