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7F933" w14:textId="77777777" w:rsidR="001A4720" w:rsidRDefault="001A4720">
      <w:pPr>
        <w:rPr>
          <w:b/>
          <w:sz w:val="24"/>
        </w:rPr>
      </w:pPr>
    </w:p>
    <w:p w14:paraId="34DFDEE9" w14:textId="77777777" w:rsidR="001A4720" w:rsidRDefault="001A4720">
      <w:pPr>
        <w:rPr>
          <w:b/>
          <w:sz w:val="24"/>
        </w:rPr>
      </w:pPr>
    </w:p>
    <w:p w14:paraId="0B777221" w14:textId="77777777" w:rsidR="007842FE" w:rsidRDefault="00C16C36">
      <w:pPr>
        <w:rPr>
          <w:b/>
          <w:sz w:val="24"/>
        </w:rPr>
      </w:pPr>
      <w:r>
        <w:rPr>
          <w:b/>
          <w:sz w:val="24"/>
        </w:rPr>
        <w:t>SOMMARIO</w:t>
      </w:r>
    </w:p>
    <w:p w14:paraId="00621B88" w14:textId="77777777" w:rsidR="007842FE" w:rsidRDefault="007842FE">
      <w:pPr>
        <w:rPr>
          <w:b/>
          <w:sz w:val="24"/>
        </w:rPr>
      </w:pPr>
    </w:p>
    <w:p w14:paraId="4EC6E515" w14:textId="6D213104" w:rsidR="00256E9D" w:rsidRDefault="00C16C36">
      <w:pPr>
        <w:pStyle w:val="Sommario1"/>
        <w:tabs>
          <w:tab w:val="right" w:leader="dot" w:pos="9714"/>
        </w:tabs>
        <w:rPr>
          <w:rFonts w:asciiTheme="minorHAnsi" w:hAnsiTheme="minorHAnsi" w:cstheme="minorBidi"/>
          <w:b w:val="0"/>
          <w:noProof/>
          <w:sz w:val="22"/>
          <w:szCs w:val="22"/>
        </w:rPr>
      </w:pPr>
      <w:r>
        <w:fldChar w:fldCharType="begin"/>
      </w:r>
      <w:r>
        <w:instrText>TOC \o "1-3" \h \z \u</w:instrText>
      </w:r>
      <w:r>
        <w:fldChar w:fldCharType="separate"/>
      </w:r>
      <w:hyperlink w:anchor="_Toc440636729" w:history="1">
        <w:r w:rsidR="00256E9D" w:rsidRPr="00831257">
          <w:rPr>
            <w:rStyle w:val="Collegamentoipertestuale"/>
            <w:noProof/>
          </w:rPr>
          <w:t>1.</w:t>
        </w:r>
        <w:r w:rsidR="00256E9D">
          <w:rPr>
            <w:rFonts w:asciiTheme="minorHAnsi" w:hAnsiTheme="minorHAnsi" w:cstheme="minorBidi"/>
            <w:b w:val="0"/>
            <w:noProof/>
            <w:sz w:val="22"/>
            <w:szCs w:val="22"/>
          </w:rPr>
          <w:tab/>
        </w:r>
        <w:r w:rsidR="00256E9D" w:rsidRPr="00831257">
          <w:rPr>
            <w:rStyle w:val="Collegamentoipertestuale"/>
            <w:noProof/>
          </w:rPr>
          <w:t>Premessa</w:t>
        </w:r>
        <w:r w:rsidR="00256E9D">
          <w:rPr>
            <w:noProof/>
            <w:webHidden/>
          </w:rPr>
          <w:tab/>
        </w:r>
        <w:r w:rsidR="00256E9D">
          <w:rPr>
            <w:noProof/>
            <w:webHidden/>
          </w:rPr>
          <w:fldChar w:fldCharType="begin"/>
        </w:r>
        <w:r w:rsidR="00256E9D">
          <w:rPr>
            <w:noProof/>
            <w:webHidden/>
          </w:rPr>
          <w:instrText xml:space="preserve"> PAGEREF _Toc440636729 \h </w:instrText>
        </w:r>
        <w:r w:rsidR="00256E9D">
          <w:rPr>
            <w:noProof/>
            <w:webHidden/>
          </w:rPr>
        </w:r>
        <w:r w:rsidR="00256E9D">
          <w:rPr>
            <w:noProof/>
            <w:webHidden/>
          </w:rPr>
          <w:fldChar w:fldCharType="separate"/>
        </w:r>
        <w:r w:rsidR="00762663">
          <w:rPr>
            <w:noProof/>
            <w:webHidden/>
          </w:rPr>
          <w:t>2</w:t>
        </w:r>
        <w:r w:rsidR="00256E9D">
          <w:rPr>
            <w:noProof/>
            <w:webHidden/>
          </w:rPr>
          <w:fldChar w:fldCharType="end"/>
        </w:r>
      </w:hyperlink>
    </w:p>
    <w:p w14:paraId="3F4F24B5" w14:textId="59F6DC45" w:rsidR="00256E9D" w:rsidRDefault="00256E9D">
      <w:pPr>
        <w:pStyle w:val="Sommario1"/>
        <w:tabs>
          <w:tab w:val="right" w:leader="dot" w:pos="9714"/>
        </w:tabs>
        <w:rPr>
          <w:rFonts w:asciiTheme="minorHAnsi" w:hAnsiTheme="minorHAnsi" w:cstheme="minorBidi"/>
          <w:b w:val="0"/>
          <w:noProof/>
          <w:sz w:val="22"/>
          <w:szCs w:val="22"/>
        </w:rPr>
      </w:pPr>
      <w:hyperlink w:anchor="_Toc440636730" w:history="1">
        <w:r w:rsidRPr="00831257">
          <w:rPr>
            <w:rStyle w:val="Collegamentoipertestuale"/>
            <w:noProof/>
          </w:rPr>
          <w:t>2.</w:t>
        </w:r>
        <w:r>
          <w:rPr>
            <w:rFonts w:asciiTheme="minorHAnsi" w:hAnsiTheme="minorHAnsi" w:cstheme="minorBidi"/>
            <w:b w:val="0"/>
            <w:noProof/>
            <w:sz w:val="22"/>
            <w:szCs w:val="22"/>
          </w:rPr>
          <w:tab/>
        </w:r>
        <w:r w:rsidRPr="00831257">
          <w:rPr>
            <w:rStyle w:val="Collegamentoipertestuale"/>
            <w:noProof/>
          </w:rPr>
          <w:t>L’azienda</w:t>
        </w:r>
        <w:r>
          <w:rPr>
            <w:noProof/>
            <w:webHidden/>
          </w:rPr>
          <w:tab/>
        </w:r>
        <w:r>
          <w:rPr>
            <w:noProof/>
            <w:webHidden/>
          </w:rPr>
          <w:fldChar w:fldCharType="begin"/>
        </w:r>
        <w:r>
          <w:rPr>
            <w:noProof/>
            <w:webHidden/>
          </w:rPr>
          <w:instrText xml:space="preserve"> PAGEREF _Toc440636730 \h </w:instrText>
        </w:r>
        <w:r>
          <w:rPr>
            <w:noProof/>
            <w:webHidden/>
          </w:rPr>
        </w:r>
        <w:r>
          <w:rPr>
            <w:noProof/>
            <w:webHidden/>
          </w:rPr>
          <w:fldChar w:fldCharType="separate"/>
        </w:r>
        <w:r w:rsidR="00762663">
          <w:rPr>
            <w:noProof/>
            <w:webHidden/>
          </w:rPr>
          <w:t>3</w:t>
        </w:r>
        <w:r>
          <w:rPr>
            <w:noProof/>
            <w:webHidden/>
          </w:rPr>
          <w:fldChar w:fldCharType="end"/>
        </w:r>
      </w:hyperlink>
    </w:p>
    <w:p w14:paraId="5A3FFFF4" w14:textId="6CCF4CDF" w:rsidR="00256E9D" w:rsidRDefault="00256E9D">
      <w:pPr>
        <w:pStyle w:val="Sommario1"/>
        <w:tabs>
          <w:tab w:val="right" w:leader="dot" w:pos="9714"/>
        </w:tabs>
        <w:rPr>
          <w:rFonts w:asciiTheme="minorHAnsi" w:hAnsiTheme="minorHAnsi" w:cstheme="minorBidi"/>
          <w:b w:val="0"/>
          <w:noProof/>
          <w:sz w:val="22"/>
          <w:szCs w:val="22"/>
        </w:rPr>
      </w:pPr>
      <w:hyperlink w:anchor="_Toc440636731" w:history="1">
        <w:r w:rsidRPr="00831257">
          <w:rPr>
            <w:rStyle w:val="Collegamentoipertestuale"/>
            <w:noProof/>
          </w:rPr>
          <w:t>3.</w:t>
        </w:r>
        <w:r>
          <w:rPr>
            <w:rFonts w:asciiTheme="minorHAnsi" w:hAnsiTheme="minorHAnsi" w:cstheme="minorBidi"/>
            <w:b w:val="0"/>
            <w:noProof/>
            <w:sz w:val="22"/>
            <w:szCs w:val="22"/>
          </w:rPr>
          <w:tab/>
        </w:r>
        <w:r w:rsidRPr="00831257">
          <w:rPr>
            <w:rStyle w:val="Collegamentoipertestuale"/>
            <w:noProof/>
          </w:rPr>
          <w:t>Descrizione dell'attività aziendale e dei servizi offerti</w:t>
        </w:r>
        <w:r>
          <w:rPr>
            <w:noProof/>
            <w:webHidden/>
          </w:rPr>
          <w:tab/>
        </w:r>
        <w:r>
          <w:rPr>
            <w:noProof/>
            <w:webHidden/>
          </w:rPr>
          <w:fldChar w:fldCharType="begin"/>
        </w:r>
        <w:r>
          <w:rPr>
            <w:noProof/>
            <w:webHidden/>
          </w:rPr>
          <w:instrText xml:space="preserve"> PAGEREF _Toc440636731 \h </w:instrText>
        </w:r>
        <w:r>
          <w:rPr>
            <w:noProof/>
            <w:webHidden/>
          </w:rPr>
        </w:r>
        <w:r>
          <w:rPr>
            <w:noProof/>
            <w:webHidden/>
          </w:rPr>
          <w:fldChar w:fldCharType="separate"/>
        </w:r>
        <w:r w:rsidR="00762663">
          <w:rPr>
            <w:noProof/>
            <w:webHidden/>
          </w:rPr>
          <w:t>4</w:t>
        </w:r>
        <w:r>
          <w:rPr>
            <w:noProof/>
            <w:webHidden/>
          </w:rPr>
          <w:fldChar w:fldCharType="end"/>
        </w:r>
      </w:hyperlink>
    </w:p>
    <w:p w14:paraId="644B296D" w14:textId="09B5FD22" w:rsidR="00256E9D" w:rsidRDefault="00256E9D">
      <w:pPr>
        <w:pStyle w:val="Sommario1"/>
        <w:tabs>
          <w:tab w:val="right" w:leader="dot" w:pos="9714"/>
        </w:tabs>
        <w:rPr>
          <w:rFonts w:asciiTheme="minorHAnsi" w:hAnsiTheme="minorHAnsi" w:cstheme="minorBidi"/>
          <w:b w:val="0"/>
          <w:noProof/>
          <w:sz w:val="22"/>
          <w:szCs w:val="22"/>
        </w:rPr>
      </w:pPr>
      <w:hyperlink w:anchor="_Toc440636732" w:history="1">
        <w:r w:rsidRPr="00831257">
          <w:rPr>
            <w:rStyle w:val="Collegamentoipertestuale"/>
            <w:noProof/>
          </w:rPr>
          <w:t>4.</w:t>
        </w:r>
        <w:r>
          <w:rPr>
            <w:rFonts w:asciiTheme="minorHAnsi" w:hAnsiTheme="minorHAnsi" w:cstheme="minorBidi"/>
            <w:b w:val="0"/>
            <w:noProof/>
            <w:sz w:val="22"/>
            <w:szCs w:val="22"/>
          </w:rPr>
          <w:tab/>
        </w:r>
        <w:r w:rsidRPr="00831257">
          <w:rPr>
            <w:rStyle w:val="Collegamentoipertestuale"/>
            <w:noProof/>
          </w:rPr>
          <w:t>Lavoratori subordinati ed attività lavorative</w:t>
        </w:r>
        <w:r>
          <w:rPr>
            <w:noProof/>
            <w:webHidden/>
          </w:rPr>
          <w:tab/>
        </w:r>
        <w:r>
          <w:rPr>
            <w:noProof/>
            <w:webHidden/>
          </w:rPr>
          <w:fldChar w:fldCharType="begin"/>
        </w:r>
        <w:r>
          <w:rPr>
            <w:noProof/>
            <w:webHidden/>
          </w:rPr>
          <w:instrText xml:space="preserve"> PAGEREF _Toc440636732 \h </w:instrText>
        </w:r>
        <w:r>
          <w:rPr>
            <w:noProof/>
            <w:webHidden/>
          </w:rPr>
        </w:r>
        <w:r>
          <w:rPr>
            <w:noProof/>
            <w:webHidden/>
          </w:rPr>
          <w:fldChar w:fldCharType="separate"/>
        </w:r>
        <w:r w:rsidR="00762663">
          <w:rPr>
            <w:noProof/>
            <w:webHidden/>
          </w:rPr>
          <w:t>4</w:t>
        </w:r>
        <w:r>
          <w:rPr>
            <w:noProof/>
            <w:webHidden/>
          </w:rPr>
          <w:fldChar w:fldCharType="end"/>
        </w:r>
      </w:hyperlink>
    </w:p>
    <w:p w14:paraId="3281291E" w14:textId="51F96BA1" w:rsidR="00256E9D" w:rsidRDefault="00256E9D">
      <w:pPr>
        <w:pStyle w:val="Sommario1"/>
        <w:tabs>
          <w:tab w:val="right" w:leader="dot" w:pos="9714"/>
        </w:tabs>
        <w:rPr>
          <w:rFonts w:asciiTheme="minorHAnsi" w:hAnsiTheme="minorHAnsi" w:cstheme="minorBidi"/>
          <w:b w:val="0"/>
          <w:noProof/>
          <w:sz w:val="22"/>
          <w:szCs w:val="22"/>
        </w:rPr>
      </w:pPr>
      <w:hyperlink w:anchor="_Toc440636733" w:history="1">
        <w:r w:rsidRPr="00831257">
          <w:rPr>
            <w:rStyle w:val="Collegamentoipertestuale"/>
            <w:noProof/>
          </w:rPr>
          <w:t>5.</w:t>
        </w:r>
        <w:r>
          <w:rPr>
            <w:rFonts w:asciiTheme="minorHAnsi" w:hAnsiTheme="minorHAnsi" w:cstheme="minorBidi"/>
            <w:b w:val="0"/>
            <w:noProof/>
            <w:sz w:val="22"/>
            <w:szCs w:val="22"/>
          </w:rPr>
          <w:tab/>
        </w:r>
        <w:r w:rsidRPr="00831257">
          <w:rPr>
            <w:rStyle w:val="Collegamentoipertestuale"/>
            <w:noProof/>
          </w:rPr>
          <w:t>Orari e turni di lavoro</w:t>
        </w:r>
        <w:r>
          <w:rPr>
            <w:noProof/>
            <w:webHidden/>
          </w:rPr>
          <w:tab/>
        </w:r>
        <w:r>
          <w:rPr>
            <w:noProof/>
            <w:webHidden/>
          </w:rPr>
          <w:fldChar w:fldCharType="begin"/>
        </w:r>
        <w:r>
          <w:rPr>
            <w:noProof/>
            <w:webHidden/>
          </w:rPr>
          <w:instrText xml:space="preserve"> PAGEREF _Toc440636733 \h </w:instrText>
        </w:r>
        <w:r>
          <w:rPr>
            <w:noProof/>
            <w:webHidden/>
          </w:rPr>
        </w:r>
        <w:r>
          <w:rPr>
            <w:noProof/>
            <w:webHidden/>
          </w:rPr>
          <w:fldChar w:fldCharType="separate"/>
        </w:r>
        <w:r w:rsidR="00762663">
          <w:rPr>
            <w:noProof/>
            <w:webHidden/>
          </w:rPr>
          <w:t>5</w:t>
        </w:r>
        <w:r>
          <w:rPr>
            <w:noProof/>
            <w:webHidden/>
          </w:rPr>
          <w:fldChar w:fldCharType="end"/>
        </w:r>
      </w:hyperlink>
    </w:p>
    <w:p w14:paraId="20133AAB" w14:textId="4AD1592E" w:rsidR="00256E9D" w:rsidRDefault="00256E9D">
      <w:pPr>
        <w:pStyle w:val="Sommario1"/>
        <w:tabs>
          <w:tab w:val="right" w:leader="dot" w:pos="9714"/>
        </w:tabs>
        <w:rPr>
          <w:rFonts w:asciiTheme="minorHAnsi" w:hAnsiTheme="minorHAnsi" w:cstheme="minorBidi"/>
          <w:b w:val="0"/>
          <w:noProof/>
          <w:sz w:val="22"/>
          <w:szCs w:val="22"/>
        </w:rPr>
      </w:pPr>
      <w:hyperlink w:anchor="_Toc440636734" w:history="1">
        <w:r w:rsidRPr="00831257">
          <w:rPr>
            <w:rStyle w:val="Collegamentoipertestuale"/>
            <w:noProof/>
          </w:rPr>
          <w:t>6.</w:t>
        </w:r>
        <w:r>
          <w:rPr>
            <w:rFonts w:asciiTheme="minorHAnsi" w:hAnsiTheme="minorHAnsi" w:cstheme="minorBidi"/>
            <w:b w:val="0"/>
            <w:noProof/>
            <w:sz w:val="22"/>
            <w:szCs w:val="22"/>
          </w:rPr>
          <w:tab/>
        </w:r>
        <w:r w:rsidRPr="00831257">
          <w:rPr>
            <w:rStyle w:val="Collegamentoipertestuale"/>
            <w:noProof/>
          </w:rPr>
          <w:t>Macchine ed attrezzature utilizzate</w:t>
        </w:r>
        <w:r>
          <w:rPr>
            <w:noProof/>
            <w:webHidden/>
          </w:rPr>
          <w:tab/>
        </w:r>
        <w:r>
          <w:rPr>
            <w:noProof/>
            <w:webHidden/>
          </w:rPr>
          <w:fldChar w:fldCharType="begin"/>
        </w:r>
        <w:r>
          <w:rPr>
            <w:noProof/>
            <w:webHidden/>
          </w:rPr>
          <w:instrText xml:space="preserve"> PAGEREF _Toc440636734 \h </w:instrText>
        </w:r>
        <w:r>
          <w:rPr>
            <w:noProof/>
            <w:webHidden/>
          </w:rPr>
        </w:r>
        <w:r>
          <w:rPr>
            <w:noProof/>
            <w:webHidden/>
          </w:rPr>
          <w:fldChar w:fldCharType="separate"/>
        </w:r>
        <w:r w:rsidR="00762663">
          <w:rPr>
            <w:noProof/>
            <w:webHidden/>
          </w:rPr>
          <w:t>6</w:t>
        </w:r>
        <w:r>
          <w:rPr>
            <w:noProof/>
            <w:webHidden/>
          </w:rPr>
          <w:fldChar w:fldCharType="end"/>
        </w:r>
      </w:hyperlink>
    </w:p>
    <w:p w14:paraId="1CBE72A3" w14:textId="119ED088" w:rsidR="00256E9D" w:rsidRDefault="00256E9D">
      <w:pPr>
        <w:pStyle w:val="Sommario1"/>
        <w:tabs>
          <w:tab w:val="right" w:leader="dot" w:pos="9714"/>
        </w:tabs>
        <w:rPr>
          <w:rFonts w:asciiTheme="minorHAnsi" w:hAnsiTheme="minorHAnsi" w:cstheme="minorBidi"/>
          <w:b w:val="0"/>
          <w:noProof/>
          <w:sz w:val="22"/>
          <w:szCs w:val="22"/>
        </w:rPr>
      </w:pPr>
      <w:hyperlink w:anchor="_Toc440636735" w:history="1">
        <w:r w:rsidRPr="00831257">
          <w:rPr>
            <w:rStyle w:val="Collegamentoipertestuale"/>
            <w:noProof/>
          </w:rPr>
          <w:t>7.</w:t>
        </w:r>
        <w:r>
          <w:rPr>
            <w:rFonts w:asciiTheme="minorHAnsi" w:hAnsiTheme="minorHAnsi" w:cstheme="minorBidi"/>
            <w:b w:val="0"/>
            <w:noProof/>
            <w:sz w:val="22"/>
            <w:szCs w:val="22"/>
          </w:rPr>
          <w:tab/>
        </w:r>
        <w:r w:rsidRPr="00831257">
          <w:rPr>
            <w:rStyle w:val="Collegamentoipertestuale"/>
            <w:noProof/>
          </w:rPr>
          <w:t>Riferimenti normativi</w:t>
        </w:r>
        <w:r>
          <w:rPr>
            <w:noProof/>
            <w:webHidden/>
          </w:rPr>
          <w:tab/>
        </w:r>
        <w:r>
          <w:rPr>
            <w:noProof/>
            <w:webHidden/>
          </w:rPr>
          <w:fldChar w:fldCharType="begin"/>
        </w:r>
        <w:r>
          <w:rPr>
            <w:noProof/>
            <w:webHidden/>
          </w:rPr>
          <w:instrText xml:space="preserve"> PAGEREF _Toc440636735 \h </w:instrText>
        </w:r>
        <w:r>
          <w:rPr>
            <w:noProof/>
            <w:webHidden/>
          </w:rPr>
        </w:r>
        <w:r>
          <w:rPr>
            <w:noProof/>
            <w:webHidden/>
          </w:rPr>
          <w:fldChar w:fldCharType="separate"/>
        </w:r>
        <w:r w:rsidR="00762663">
          <w:rPr>
            <w:noProof/>
            <w:webHidden/>
          </w:rPr>
          <w:t>7</w:t>
        </w:r>
        <w:r>
          <w:rPr>
            <w:noProof/>
            <w:webHidden/>
          </w:rPr>
          <w:fldChar w:fldCharType="end"/>
        </w:r>
      </w:hyperlink>
    </w:p>
    <w:p w14:paraId="514099C0" w14:textId="2332F1DF" w:rsidR="00256E9D" w:rsidRDefault="00256E9D">
      <w:pPr>
        <w:pStyle w:val="Sommario1"/>
        <w:tabs>
          <w:tab w:val="right" w:leader="dot" w:pos="9714"/>
        </w:tabs>
        <w:rPr>
          <w:rFonts w:asciiTheme="minorHAnsi" w:hAnsiTheme="minorHAnsi" w:cstheme="minorBidi"/>
          <w:b w:val="0"/>
          <w:noProof/>
          <w:sz w:val="22"/>
          <w:szCs w:val="22"/>
        </w:rPr>
      </w:pPr>
      <w:hyperlink w:anchor="_Toc440636736" w:history="1">
        <w:r w:rsidRPr="00831257">
          <w:rPr>
            <w:rStyle w:val="Collegamentoipertestuale"/>
            <w:noProof/>
          </w:rPr>
          <w:t>8.</w:t>
        </w:r>
        <w:r>
          <w:rPr>
            <w:rFonts w:asciiTheme="minorHAnsi" w:hAnsiTheme="minorHAnsi" w:cstheme="minorBidi"/>
            <w:b w:val="0"/>
            <w:noProof/>
            <w:sz w:val="22"/>
            <w:szCs w:val="22"/>
          </w:rPr>
          <w:tab/>
        </w:r>
        <w:r w:rsidRPr="00831257">
          <w:rPr>
            <w:rStyle w:val="Collegamentoipertestuale"/>
            <w:noProof/>
          </w:rPr>
          <w:t>Struttura del documento</w:t>
        </w:r>
        <w:r>
          <w:rPr>
            <w:noProof/>
            <w:webHidden/>
          </w:rPr>
          <w:tab/>
        </w:r>
        <w:r>
          <w:rPr>
            <w:noProof/>
            <w:webHidden/>
          </w:rPr>
          <w:fldChar w:fldCharType="begin"/>
        </w:r>
        <w:r>
          <w:rPr>
            <w:noProof/>
            <w:webHidden/>
          </w:rPr>
          <w:instrText xml:space="preserve"> PAGEREF _Toc440636736 \h </w:instrText>
        </w:r>
        <w:r>
          <w:rPr>
            <w:noProof/>
            <w:webHidden/>
          </w:rPr>
        </w:r>
        <w:r>
          <w:rPr>
            <w:noProof/>
            <w:webHidden/>
          </w:rPr>
          <w:fldChar w:fldCharType="separate"/>
        </w:r>
        <w:r w:rsidR="00762663">
          <w:rPr>
            <w:noProof/>
            <w:webHidden/>
          </w:rPr>
          <w:t>9</w:t>
        </w:r>
        <w:r>
          <w:rPr>
            <w:noProof/>
            <w:webHidden/>
          </w:rPr>
          <w:fldChar w:fldCharType="end"/>
        </w:r>
      </w:hyperlink>
    </w:p>
    <w:p w14:paraId="36573FFB" w14:textId="6542DDE9" w:rsidR="00256E9D" w:rsidRDefault="00256E9D">
      <w:pPr>
        <w:pStyle w:val="Sommario1"/>
        <w:tabs>
          <w:tab w:val="right" w:leader="dot" w:pos="9714"/>
        </w:tabs>
        <w:rPr>
          <w:rFonts w:asciiTheme="minorHAnsi" w:hAnsiTheme="minorHAnsi" w:cstheme="minorBidi"/>
          <w:b w:val="0"/>
          <w:noProof/>
          <w:sz w:val="22"/>
          <w:szCs w:val="22"/>
        </w:rPr>
      </w:pPr>
      <w:hyperlink w:anchor="_Toc440636737" w:history="1">
        <w:r w:rsidRPr="00831257">
          <w:rPr>
            <w:rStyle w:val="Collegamentoipertestuale"/>
            <w:noProof/>
          </w:rPr>
          <w:t>9.</w:t>
        </w:r>
        <w:r>
          <w:rPr>
            <w:rFonts w:asciiTheme="minorHAnsi" w:hAnsiTheme="minorHAnsi" w:cstheme="minorBidi"/>
            <w:b w:val="0"/>
            <w:noProof/>
            <w:sz w:val="22"/>
            <w:szCs w:val="22"/>
          </w:rPr>
          <w:tab/>
        </w:r>
        <w:r w:rsidRPr="00831257">
          <w:rPr>
            <w:rStyle w:val="Collegamentoipertestuale"/>
            <w:noProof/>
          </w:rPr>
          <w:t>Criteri di valutazione</w:t>
        </w:r>
        <w:r>
          <w:rPr>
            <w:noProof/>
            <w:webHidden/>
          </w:rPr>
          <w:tab/>
        </w:r>
        <w:r>
          <w:rPr>
            <w:noProof/>
            <w:webHidden/>
          </w:rPr>
          <w:fldChar w:fldCharType="begin"/>
        </w:r>
        <w:r>
          <w:rPr>
            <w:noProof/>
            <w:webHidden/>
          </w:rPr>
          <w:instrText xml:space="preserve"> PAGEREF _Toc440636737 \h </w:instrText>
        </w:r>
        <w:r>
          <w:rPr>
            <w:noProof/>
            <w:webHidden/>
          </w:rPr>
        </w:r>
        <w:r>
          <w:rPr>
            <w:noProof/>
            <w:webHidden/>
          </w:rPr>
          <w:fldChar w:fldCharType="separate"/>
        </w:r>
        <w:r w:rsidR="00762663">
          <w:rPr>
            <w:noProof/>
            <w:webHidden/>
          </w:rPr>
          <w:t>12</w:t>
        </w:r>
        <w:r>
          <w:rPr>
            <w:noProof/>
            <w:webHidden/>
          </w:rPr>
          <w:fldChar w:fldCharType="end"/>
        </w:r>
      </w:hyperlink>
    </w:p>
    <w:p w14:paraId="4C3E42DF" w14:textId="57E8F54C" w:rsidR="00256E9D" w:rsidRDefault="00256E9D">
      <w:pPr>
        <w:pStyle w:val="Sommario1"/>
        <w:tabs>
          <w:tab w:val="right" w:leader="dot" w:pos="9714"/>
        </w:tabs>
        <w:rPr>
          <w:rFonts w:asciiTheme="minorHAnsi" w:hAnsiTheme="minorHAnsi" w:cstheme="minorBidi"/>
          <w:b w:val="0"/>
          <w:noProof/>
          <w:sz w:val="22"/>
          <w:szCs w:val="22"/>
        </w:rPr>
      </w:pPr>
      <w:hyperlink w:anchor="_Toc440636738" w:history="1">
        <w:r w:rsidRPr="00831257">
          <w:rPr>
            <w:rStyle w:val="Collegamentoipertestuale"/>
            <w:noProof/>
          </w:rPr>
          <w:t>10.</w:t>
        </w:r>
        <w:r>
          <w:rPr>
            <w:rFonts w:asciiTheme="minorHAnsi" w:hAnsiTheme="minorHAnsi" w:cstheme="minorBidi"/>
            <w:b w:val="0"/>
            <w:noProof/>
            <w:sz w:val="22"/>
            <w:szCs w:val="22"/>
          </w:rPr>
          <w:tab/>
        </w:r>
        <w:r w:rsidRPr="00831257">
          <w:rPr>
            <w:rStyle w:val="Collegamentoipertestuale"/>
            <w:noProof/>
          </w:rPr>
          <w:t>Valutazione dei rischi trasmissibili dai luoghi di lavoro</w:t>
        </w:r>
        <w:r>
          <w:rPr>
            <w:noProof/>
            <w:webHidden/>
          </w:rPr>
          <w:tab/>
        </w:r>
        <w:r>
          <w:rPr>
            <w:noProof/>
            <w:webHidden/>
          </w:rPr>
          <w:fldChar w:fldCharType="begin"/>
        </w:r>
        <w:r>
          <w:rPr>
            <w:noProof/>
            <w:webHidden/>
          </w:rPr>
          <w:instrText xml:space="preserve"> PAGEREF _Toc440636738 \h </w:instrText>
        </w:r>
        <w:r>
          <w:rPr>
            <w:noProof/>
            <w:webHidden/>
          </w:rPr>
        </w:r>
        <w:r>
          <w:rPr>
            <w:noProof/>
            <w:webHidden/>
          </w:rPr>
          <w:fldChar w:fldCharType="separate"/>
        </w:r>
        <w:r w:rsidR="00762663">
          <w:rPr>
            <w:noProof/>
            <w:webHidden/>
          </w:rPr>
          <w:t>13</w:t>
        </w:r>
        <w:r>
          <w:rPr>
            <w:noProof/>
            <w:webHidden/>
          </w:rPr>
          <w:fldChar w:fldCharType="end"/>
        </w:r>
      </w:hyperlink>
    </w:p>
    <w:p w14:paraId="0B9831D1" w14:textId="5E192187" w:rsidR="00256E9D" w:rsidRDefault="00256E9D">
      <w:pPr>
        <w:pStyle w:val="Sommario1"/>
        <w:tabs>
          <w:tab w:val="right" w:leader="dot" w:pos="9714"/>
        </w:tabs>
        <w:rPr>
          <w:rFonts w:asciiTheme="minorHAnsi" w:hAnsiTheme="minorHAnsi" w:cstheme="minorBidi"/>
          <w:b w:val="0"/>
          <w:noProof/>
          <w:sz w:val="22"/>
          <w:szCs w:val="22"/>
        </w:rPr>
      </w:pPr>
      <w:hyperlink w:anchor="_Toc440636739" w:history="1">
        <w:r w:rsidRPr="00831257">
          <w:rPr>
            <w:rStyle w:val="Collegamentoipertestuale"/>
            <w:noProof/>
          </w:rPr>
          <w:t>11.</w:t>
        </w:r>
        <w:r>
          <w:rPr>
            <w:rFonts w:asciiTheme="minorHAnsi" w:hAnsiTheme="minorHAnsi" w:cstheme="minorBidi"/>
            <w:b w:val="0"/>
            <w:noProof/>
            <w:sz w:val="22"/>
            <w:szCs w:val="22"/>
          </w:rPr>
          <w:tab/>
        </w:r>
        <w:r w:rsidRPr="00831257">
          <w:rPr>
            <w:rStyle w:val="Collegamentoipertestuale"/>
            <w:noProof/>
          </w:rPr>
          <w:t>Valutazione dei rischi delle attività lavorative</w:t>
        </w:r>
        <w:r>
          <w:rPr>
            <w:noProof/>
            <w:webHidden/>
          </w:rPr>
          <w:tab/>
        </w:r>
        <w:r>
          <w:rPr>
            <w:noProof/>
            <w:webHidden/>
          </w:rPr>
          <w:fldChar w:fldCharType="begin"/>
        </w:r>
        <w:r>
          <w:rPr>
            <w:noProof/>
            <w:webHidden/>
          </w:rPr>
          <w:instrText xml:space="preserve"> PAGEREF _Toc440636739 \h </w:instrText>
        </w:r>
        <w:r>
          <w:rPr>
            <w:noProof/>
            <w:webHidden/>
          </w:rPr>
        </w:r>
        <w:r>
          <w:rPr>
            <w:noProof/>
            <w:webHidden/>
          </w:rPr>
          <w:fldChar w:fldCharType="separate"/>
        </w:r>
        <w:r w:rsidR="00762663">
          <w:rPr>
            <w:noProof/>
            <w:webHidden/>
          </w:rPr>
          <w:t>15</w:t>
        </w:r>
        <w:r>
          <w:rPr>
            <w:noProof/>
            <w:webHidden/>
          </w:rPr>
          <w:fldChar w:fldCharType="end"/>
        </w:r>
      </w:hyperlink>
    </w:p>
    <w:p w14:paraId="68BBD95E" w14:textId="70453A1D" w:rsidR="00256E9D" w:rsidRDefault="00256E9D">
      <w:pPr>
        <w:pStyle w:val="Sommario1"/>
        <w:tabs>
          <w:tab w:val="right" w:leader="dot" w:pos="9714"/>
        </w:tabs>
        <w:rPr>
          <w:rFonts w:asciiTheme="minorHAnsi" w:hAnsiTheme="minorHAnsi" w:cstheme="minorBidi"/>
          <w:b w:val="0"/>
          <w:noProof/>
          <w:sz w:val="22"/>
          <w:szCs w:val="22"/>
        </w:rPr>
      </w:pPr>
      <w:hyperlink w:anchor="_Toc440636740" w:history="1">
        <w:r w:rsidRPr="00831257">
          <w:rPr>
            <w:rStyle w:val="Collegamentoipertestuale"/>
            <w:noProof/>
          </w:rPr>
          <w:t>12.</w:t>
        </w:r>
        <w:r>
          <w:rPr>
            <w:rFonts w:asciiTheme="minorHAnsi" w:hAnsiTheme="minorHAnsi" w:cstheme="minorBidi"/>
            <w:b w:val="0"/>
            <w:noProof/>
            <w:sz w:val="22"/>
            <w:szCs w:val="22"/>
          </w:rPr>
          <w:tab/>
        </w:r>
        <w:r w:rsidRPr="00831257">
          <w:rPr>
            <w:rStyle w:val="Collegamentoipertestuale"/>
            <w:noProof/>
          </w:rPr>
          <w:t>Matrice 4x4 (Probabilità x Danno)</w:t>
        </w:r>
        <w:r>
          <w:rPr>
            <w:noProof/>
            <w:webHidden/>
          </w:rPr>
          <w:tab/>
        </w:r>
        <w:r>
          <w:rPr>
            <w:noProof/>
            <w:webHidden/>
          </w:rPr>
          <w:fldChar w:fldCharType="begin"/>
        </w:r>
        <w:r>
          <w:rPr>
            <w:noProof/>
            <w:webHidden/>
          </w:rPr>
          <w:instrText xml:space="preserve"> PAGEREF _Toc440636740 \h </w:instrText>
        </w:r>
        <w:r>
          <w:rPr>
            <w:noProof/>
            <w:webHidden/>
          </w:rPr>
        </w:r>
        <w:r>
          <w:rPr>
            <w:noProof/>
            <w:webHidden/>
          </w:rPr>
          <w:fldChar w:fldCharType="separate"/>
        </w:r>
        <w:r w:rsidR="00762663">
          <w:rPr>
            <w:noProof/>
            <w:webHidden/>
          </w:rPr>
          <w:t>18</w:t>
        </w:r>
        <w:r>
          <w:rPr>
            <w:noProof/>
            <w:webHidden/>
          </w:rPr>
          <w:fldChar w:fldCharType="end"/>
        </w:r>
      </w:hyperlink>
    </w:p>
    <w:p w14:paraId="098EDF11" w14:textId="77777777" w:rsidR="001A4720" w:rsidRDefault="00C16C36">
      <w:r>
        <w:fldChar w:fldCharType="end"/>
      </w:r>
    </w:p>
    <w:p w14:paraId="49104294" w14:textId="77777777" w:rsidR="001A4720" w:rsidRDefault="001A4720"/>
    <w:p w14:paraId="0FD6F279" w14:textId="77777777" w:rsidR="001A4720" w:rsidRDefault="001A4720"/>
    <w:p w14:paraId="4420C31B" w14:textId="77777777" w:rsidR="001A4720" w:rsidRDefault="001A4720"/>
    <w:p w14:paraId="37E9B0A9" w14:textId="77777777" w:rsidR="001A4720" w:rsidRDefault="001A4720"/>
    <w:p w14:paraId="1B2B12AC" w14:textId="77777777" w:rsidR="001A4720" w:rsidRDefault="001A4720"/>
    <w:p w14:paraId="5E780AB4" w14:textId="77777777" w:rsidR="001A4720" w:rsidRDefault="001A4720"/>
    <w:p w14:paraId="3E3F7A66" w14:textId="77777777" w:rsidR="001A4720" w:rsidRDefault="001A4720"/>
    <w:p w14:paraId="2447812F" w14:textId="77777777" w:rsidR="001A4720" w:rsidRDefault="001A4720"/>
    <w:p w14:paraId="6633B1A7" w14:textId="77777777" w:rsidR="001A4720" w:rsidRDefault="001A4720"/>
    <w:p w14:paraId="68333BBE" w14:textId="77777777" w:rsidR="001A4720" w:rsidRDefault="001A4720"/>
    <w:p w14:paraId="1087CD54" w14:textId="77777777" w:rsidR="001A4720" w:rsidRDefault="001A4720"/>
    <w:p w14:paraId="44DCD92C" w14:textId="77777777" w:rsidR="001A4720" w:rsidRDefault="001A4720"/>
    <w:p w14:paraId="678435AA" w14:textId="77777777" w:rsidR="001A4720" w:rsidRDefault="001A4720"/>
    <w:p w14:paraId="560B9BF0" w14:textId="77777777" w:rsidR="001A4720" w:rsidRDefault="001A4720"/>
    <w:p w14:paraId="166A3695" w14:textId="77777777" w:rsidR="001A4720" w:rsidRDefault="001A4720"/>
    <w:p w14:paraId="03BCB74B" w14:textId="77777777" w:rsidR="001A4720" w:rsidRDefault="001A4720"/>
    <w:p w14:paraId="49C4A0C5" w14:textId="77777777" w:rsidR="001A4720" w:rsidRDefault="001A4720"/>
    <w:p w14:paraId="39224A32" w14:textId="77777777" w:rsidR="007842FE" w:rsidRDefault="00C16C36">
      <w:pPr>
        <w:pStyle w:val="Titolo1"/>
      </w:pPr>
      <w:bookmarkStart w:id="0" w:name="_Toc440636729"/>
      <w:r>
        <w:lastRenderedPageBreak/>
        <w:t>Premessa</w:t>
      </w:r>
      <w:bookmarkEnd w:id="0"/>
    </w:p>
    <w:p w14:paraId="7385314F" w14:textId="77777777" w:rsidR="007842FE" w:rsidRDefault="00C16C36">
      <w:pPr>
        <w:widowControl/>
        <w:spacing w:before="40" w:after="40" w:line="288" w:lineRule="auto"/>
        <w:rPr>
          <w:rFonts w:eastAsia="Times New Roman"/>
        </w:rPr>
      </w:pPr>
      <w:r>
        <w:rPr>
          <w:rFonts w:eastAsia="Times New Roman"/>
        </w:rPr>
        <w:t>L'a</w:t>
      </w:r>
      <w:r w:rsidR="007D01E0">
        <w:rPr>
          <w:rFonts w:eastAsia="Times New Roman"/>
        </w:rPr>
        <w:t xml:space="preserve">rt. 17 comma 1 lettera a) del Decreto </w:t>
      </w:r>
      <w:r>
        <w:rPr>
          <w:rFonts w:eastAsia="Times New Roman"/>
        </w:rPr>
        <w:t>L</w:t>
      </w:r>
      <w:r w:rsidR="007D01E0">
        <w:rPr>
          <w:rFonts w:eastAsia="Times New Roman"/>
        </w:rPr>
        <w:t>e</w:t>
      </w:r>
      <w:r>
        <w:rPr>
          <w:rFonts w:eastAsia="Times New Roman"/>
        </w:rPr>
        <w:t>g</w:t>
      </w:r>
      <w:r w:rsidR="007D01E0">
        <w:rPr>
          <w:rFonts w:eastAsia="Times New Roman"/>
        </w:rPr>
        <w:t>islativo n° 81/08, stabilisce che al D</w:t>
      </w:r>
      <w:r>
        <w:rPr>
          <w:rFonts w:eastAsia="Times New Roman"/>
        </w:rPr>
        <w:t xml:space="preserve">atore di lavoro spetta la </w:t>
      </w:r>
      <w:r>
        <w:rPr>
          <w:rFonts w:eastAsia="Times New Roman"/>
          <w:b/>
        </w:rPr>
        <w:t>valutazione di</w:t>
      </w:r>
      <w:r>
        <w:rPr>
          <w:rFonts w:eastAsia="Times New Roman"/>
        </w:rPr>
        <w:t xml:space="preserve"> </w:t>
      </w:r>
      <w:r>
        <w:rPr>
          <w:rFonts w:eastAsia="Times New Roman"/>
          <w:b/>
        </w:rPr>
        <w:t>tutti i rischi</w:t>
      </w:r>
      <w:r>
        <w:rPr>
          <w:rFonts w:eastAsia="Times New Roman"/>
        </w:rPr>
        <w:t xml:space="preserve"> con la conseguente elaborazione del documento previsto dall'articolo 28. </w:t>
      </w:r>
    </w:p>
    <w:p w14:paraId="57C19909" w14:textId="77777777" w:rsidR="007842FE" w:rsidRDefault="00C16C36">
      <w:pPr>
        <w:widowControl/>
        <w:spacing w:before="40" w:after="40" w:line="288" w:lineRule="auto"/>
        <w:rPr>
          <w:rFonts w:eastAsia="Times New Roman"/>
        </w:rPr>
      </w:pPr>
      <w:r>
        <w:rPr>
          <w:rFonts w:eastAsia="Times New Roman"/>
        </w:rPr>
        <w:t xml:space="preserve">L'art. 28 comma 1 sottolinea l'obbligo di valutare </w:t>
      </w:r>
      <w:r>
        <w:rPr>
          <w:rFonts w:eastAsia="Times New Roman"/>
          <w:b/>
        </w:rPr>
        <w:t>tutti</w:t>
      </w:r>
      <w:r>
        <w:rPr>
          <w:rFonts w:eastAsia="Times New Roman"/>
        </w:rPr>
        <w:t xml:space="preserve"> i rischi per la sicurezza e la salute dei lavoratori.</w:t>
      </w:r>
    </w:p>
    <w:p w14:paraId="3918D97E" w14:textId="77777777" w:rsidR="007842FE" w:rsidRDefault="007842FE">
      <w:pPr>
        <w:widowControl/>
        <w:spacing w:before="40" w:after="40" w:line="288" w:lineRule="auto"/>
        <w:rPr>
          <w:rFonts w:eastAsia="Times New Roman"/>
        </w:rPr>
      </w:pPr>
    </w:p>
    <w:p w14:paraId="095C8DD8" w14:textId="77777777" w:rsidR="007842FE" w:rsidRDefault="00C16C36">
      <w:pPr>
        <w:widowControl/>
        <w:rPr>
          <w:rFonts w:eastAsia="Times New Roman"/>
        </w:rPr>
      </w:pPr>
      <w:r>
        <w:rPr>
          <w:rFonts w:eastAsia="Times New Roman"/>
        </w:rPr>
        <w:t xml:space="preserve">L'art. 28 comma 2 stabilisce che il documento di cui all'articolo 17, comma 1, lettera a), dev'essere redatto a conclusione della valutazione, deve avere data certa e contenere: </w:t>
      </w:r>
    </w:p>
    <w:p w14:paraId="3EBA4D7E" w14:textId="77777777" w:rsidR="007842FE" w:rsidRDefault="00C16C36">
      <w:pPr>
        <w:widowControl/>
        <w:numPr>
          <w:ilvl w:val="0"/>
          <w:numId w:val="2"/>
        </w:numPr>
        <w:tabs>
          <w:tab w:val="left" w:pos="720"/>
        </w:tabs>
        <w:spacing w:before="40" w:after="40"/>
        <w:ind w:left="714" w:hanging="357"/>
        <w:rPr>
          <w:rFonts w:eastAsia="Times New Roman"/>
        </w:rPr>
      </w:pPr>
      <w:r>
        <w:rPr>
          <w:rFonts w:eastAsia="Times New Roman"/>
        </w:rPr>
        <w:t>una relazione sulla valutazione di tutti i rischi per la sicurezza e la salute durante l'attività lavorativa, nella quale siano specificati i criteri adottati per la valutazione stessa;</w:t>
      </w:r>
    </w:p>
    <w:p w14:paraId="0C3BB331" w14:textId="77777777" w:rsidR="007842FE" w:rsidRDefault="00C16C36">
      <w:pPr>
        <w:widowControl/>
        <w:numPr>
          <w:ilvl w:val="0"/>
          <w:numId w:val="2"/>
        </w:numPr>
        <w:tabs>
          <w:tab w:val="left" w:pos="720"/>
        </w:tabs>
        <w:spacing w:before="40" w:after="40"/>
        <w:ind w:left="714" w:hanging="357"/>
        <w:rPr>
          <w:rFonts w:eastAsia="Times New Roman"/>
        </w:rPr>
      </w:pPr>
      <w:r>
        <w:rPr>
          <w:rFonts w:eastAsia="Times New Roman"/>
        </w:rPr>
        <w:t>l'indicazione delle misure di prevenzione e di protezione attuate e dei dispositivi di protezione individuali adottati, a seguito della valutazione di cui all'articolo 17, comma 1, lettera a);</w:t>
      </w:r>
    </w:p>
    <w:p w14:paraId="69561F29" w14:textId="77777777" w:rsidR="007842FE" w:rsidRDefault="00C16C36">
      <w:pPr>
        <w:widowControl/>
        <w:numPr>
          <w:ilvl w:val="0"/>
          <w:numId w:val="2"/>
        </w:numPr>
        <w:tabs>
          <w:tab w:val="left" w:pos="720"/>
        </w:tabs>
        <w:spacing w:before="40" w:after="40"/>
        <w:ind w:left="714" w:hanging="357"/>
        <w:rPr>
          <w:rFonts w:eastAsia="Times New Roman"/>
        </w:rPr>
      </w:pPr>
      <w:r>
        <w:rPr>
          <w:rFonts w:eastAsia="Times New Roman"/>
        </w:rPr>
        <w:t>il programma delle misure ritenute opportune per garantire il miglioramento nel tempo dei livelli di sicurezza;</w:t>
      </w:r>
    </w:p>
    <w:p w14:paraId="27F66939" w14:textId="77777777" w:rsidR="007842FE" w:rsidRDefault="00C16C36">
      <w:pPr>
        <w:widowControl/>
        <w:numPr>
          <w:ilvl w:val="0"/>
          <w:numId w:val="2"/>
        </w:numPr>
        <w:tabs>
          <w:tab w:val="left" w:pos="720"/>
        </w:tabs>
        <w:spacing w:before="40" w:after="40"/>
        <w:ind w:left="714" w:hanging="357"/>
        <w:rPr>
          <w:rFonts w:eastAsia="Times New Roman"/>
        </w:rPr>
      </w:pPr>
      <w:r>
        <w:rPr>
          <w:rFonts w:eastAsia="Times New Roman"/>
        </w:rPr>
        <w:t>l'individuazione delle procedure per l'attuazione delle misure da realizzare, nonché dei ruoli dell'organizzazione aziendale che vi debbono provvedere, a cui devono essere assegnati unicamente soggetti in possesso di adeguate competenze e poteri;</w:t>
      </w:r>
    </w:p>
    <w:p w14:paraId="332F76D1" w14:textId="77777777" w:rsidR="007842FE" w:rsidRDefault="00C16C36">
      <w:pPr>
        <w:widowControl/>
        <w:numPr>
          <w:ilvl w:val="0"/>
          <w:numId w:val="2"/>
        </w:numPr>
        <w:tabs>
          <w:tab w:val="left" w:pos="720"/>
        </w:tabs>
        <w:spacing w:before="40" w:after="40"/>
        <w:ind w:left="714" w:hanging="357"/>
        <w:rPr>
          <w:rFonts w:eastAsia="Times New Roman"/>
        </w:rPr>
      </w:pPr>
      <w:r>
        <w:rPr>
          <w:rFonts w:eastAsia="Times New Roman"/>
        </w:rPr>
        <w:t>l'indicazione del nominativo del responsabile del servizio di prevenzione e protezione, del rappresentante dei lavoratori per la sicurezza o di quello territoriale e del medico competente che ha partecipato alla valutazione del rischio;</w:t>
      </w:r>
    </w:p>
    <w:p w14:paraId="3EEDF1DD" w14:textId="77777777" w:rsidR="007842FE" w:rsidRDefault="00C16C36">
      <w:pPr>
        <w:widowControl/>
        <w:numPr>
          <w:ilvl w:val="0"/>
          <w:numId w:val="2"/>
        </w:numPr>
        <w:tabs>
          <w:tab w:val="left" w:pos="720"/>
        </w:tabs>
        <w:spacing w:before="40" w:after="40"/>
        <w:ind w:left="714" w:hanging="357"/>
        <w:rPr>
          <w:rFonts w:eastAsia="Times New Roman"/>
        </w:rPr>
      </w:pPr>
      <w:r>
        <w:rPr>
          <w:rFonts w:eastAsia="Times New Roman"/>
        </w:rPr>
        <w:t xml:space="preserve">l'individuazione delle mansioni che eventualmente espongono i lavoratori a rischi specifici che richiedono una riconosciuta capacità professionale, specifica esperienza, adeguata formazione e addestramento. </w:t>
      </w:r>
    </w:p>
    <w:p w14:paraId="49647F21" w14:textId="77777777" w:rsidR="007842FE" w:rsidRDefault="007842FE">
      <w:pPr>
        <w:widowControl/>
        <w:rPr>
          <w:rFonts w:eastAsia="Times New Roman"/>
        </w:rPr>
      </w:pPr>
    </w:p>
    <w:p w14:paraId="2F6DF8A5" w14:textId="77777777" w:rsidR="007842FE" w:rsidRDefault="00C16C36">
      <w:pPr>
        <w:widowControl/>
        <w:rPr>
          <w:rFonts w:eastAsia="Times New Roman"/>
        </w:rPr>
      </w:pPr>
      <w:r>
        <w:rPr>
          <w:rFonts w:eastAsia="Times New Roman"/>
        </w:rPr>
        <w:t>L'art. 29 comma 3 stabilisce che la valutazione dev'essere fatta in collaborazione con il responsabile del servizio di prevenzione e protezione e il medico competente (comma 1) previa consultazione del rappresentante dei lavoratori per la sicurezza (comma 2).</w:t>
      </w:r>
    </w:p>
    <w:p w14:paraId="28E89BBF" w14:textId="77777777" w:rsidR="007842FE" w:rsidRDefault="007842FE">
      <w:pPr>
        <w:widowControl/>
        <w:rPr>
          <w:rFonts w:eastAsia="Times New Roman"/>
          <w:b/>
        </w:rPr>
      </w:pPr>
    </w:p>
    <w:p w14:paraId="7EABC500" w14:textId="77777777" w:rsidR="007842FE" w:rsidRDefault="00C16C36">
      <w:pPr>
        <w:widowControl/>
        <w:rPr>
          <w:rFonts w:eastAsia="Times New Roman"/>
        </w:rPr>
      </w:pPr>
      <w:r>
        <w:rPr>
          <w:rFonts w:eastAsia="Times New Roman"/>
        </w:rPr>
        <w:t xml:space="preserve">Infine la valutazione e il documento debbono essere rielaborati in occasione di modifiche del processo produttivo o dell'organizzazione del lavoro significative ai fini della salute e della sicurezza dei lavoratori, o in relazione al grado di evoluzione della tecnica, della prevenzione e della protezione o a seguito di infortuni significativi o quando i risultati della sorveglianza sanitaria ne evidenzino la necessità. A seguito di tale rielaborazione, le misure di prevenzione debbono essere aggiornate. </w:t>
      </w:r>
    </w:p>
    <w:p w14:paraId="1EB1904E" w14:textId="77777777" w:rsidR="007842FE" w:rsidRDefault="007842FE">
      <w:pPr>
        <w:widowControl/>
        <w:rPr>
          <w:rFonts w:eastAsia="Times New Roman"/>
        </w:rPr>
      </w:pPr>
    </w:p>
    <w:p w14:paraId="1CF9CB31" w14:textId="77777777" w:rsidR="007842FE" w:rsidRDefault="00C16C36">
      <w:pPr>
        <w:widowControl/>
        <w:ind w:right="-1"/>
        <w:rPr>
          <w:rFonts w:eastAsia="Times New Roman"/>
        </w:rPr>
      </w:pPr>
      <w:r>
        <w:rPr>
          <w:rFonts w:eastAsia="Times New Roman"/>
        </w:rPr>
        <w:t>Alla luce di quanto citato, il datore di lavoro ha provveduto alla stesura del presente documento.</w:t>
      </w:r>
    </w:p>
    <w:p w14:paraId="35F4DBE3" w14:textId="77777777" w:rsidR="007842FE" w:rsidRDefault="007842FE">
      <w:pPr>
        <w:jc w:val="left"/>
        <w:rPr>
          <w:sz w:val="24"/>
        </w:rPr>
      </w:pPr>
    </w:p>
    <w:p w14:paraId="358F46A3" w14:textId="00BEDA4B" w:rsidR="001A4720" w:rsidRDefault="00C16C36">
      <w:r>
        <w:br w:type="page"/>
      </w:r>
    </w:p>
    <w:p w14:paraId="5495B773" w14:textId="77777777" w:rsidR="001A4720" w:rsidRDefault="001A4720"/>
    <w:p w14:paraId="0EABA79F" w14:textId="43B4107A" w:rsidR="00256E9D" w:rsidRDefault="00256E9D" w:rsidP="00AB0453">
      <w:pPr>
        <w:pStyle w:val="Titolo1"/>
        <w:spacing w:before="0"/>
      </w:pPr>
      <w:bookmarkStart w:id="1" w:name="_Toc440636730"/>
      <w:r>
        <w:t>L’aziend</w:t>
      </w:r>
      <w:bookmarkEnd w:id="1"/>
      <w:r w:rsidR="00AB0453">
        <w:t>a</w:t>
      </w:r>
    </w:p>
    <w:p w14:paraId="1342C0EA" w14:textId="361FA365" w:rsidR="00247A9C" w:rsidRDefault="00247A9C" w:rsidP="00DA71EB">
      <w:pPr>
        <w:jc w:val="center"/>
      </w:pPr>
    </w:p>
    <w:p w14:paraId="3C9D197C" w14:textId="7B45E677" w:rsidR="00247A9C" w:rsidRDefault="00247A9C" w:rsidP="00DA71EB">
      <w:pPr>
        <w:jc w:val="center"/>
      </w:pPr>
    </w:p>
    <w:p w14:paraId="562C4D23" w14:textId="43A76814" w:rsidR="00247A9C" w:rsidRDefault="00247A9C" w:rsidP="00DA71EB">
      <w:pPr>
        <w:jc w:val="center"/>
      </w:pPr>
      <w:r w:rsidRPr="00475579">
        <w:rPr>
          <w:noProof/>
        </w:rPr>
        <w:drawing>
          <wp:anchor distT="0" distB="0" distL="114300" distR="114300" simplePos="0" relativeHeight="251662336" behindDoc="0" locked="0" layoutInCell="1" allowOverlap="1" wp14:anchorId="3F98B6D8" wp14:editId="489C783A">
            <wp:simplePos x="0" y="0"/>
            <wp:positionH relativeFrom="column">
              <wp:posOffset>2494915</wp:posOffset>
            </wp:positionH>
            <wp:positionV relativeFrom="paragraph">
              <wp:posOffset>15240</wp:posOffset>
            </wp:positionV>
            <wp:extent cx="1200785" cy="1175124"/>
            <wp:effectExtent l="0" t="0" r="0" b="6350"/>
            <wp:wrapNone/>
            <wp:docPr id="2078576802" name="Immagine 2078576802" descr="Immagine che contiene testo, logo, Carattere,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76802" name="Immagine 2078576802" descr="Immagine che contiene testo, logo, Carattere, simbolo&#10;&#10;Descrizione generata automaticamente"/>
                    <pic:cNvPicPr/>
                  </pic:nvPicPr>
                  <pic:blipFill>
                    <a:blip r:embed="rId7"/>
                    <a:stretch>
                      <a:fillRect/>
                    </a:stretch>
                  </pic:blipFill>
                  <pic:spPr>
                    <a:xfrm>
                      <a:off x="0" y="0"/>
                      <a:ext cx="1200785" cy="1175124"/>
                    </a:xfrm>
                    <a:prstGeom prst="rect">
                      <a:avLst/>
                    </a:prstGeom>
                  </pic:spPr>
                </pic:pic>
              </a:graphicData>
            </a:graphic>
            <wp14:sizeRelH relativeFrom="margin">
              <wp14:pctWidth>0</wp14:pctWidth>
            </wp14:sizeRelH>
            <wp14:sizeRelV relativeFrom="margin">
              <wp14:pctHeight>0</wp14:pctHeight>
            </wp14:sizeRelV>
          </wp:anchor>
        </w:drawing>
      </w:r>
    </w:p>
    <w:p w14:paraId="6FC6D330" w14:textId="77777777" w:rsidR="00247A9C" w:rsidRDefault="00247A9C" w:rsidP="00DA71EB">
      <w:pPr>
        <w:jc w:val="center"/>
      </w:pPr>
    </w:p>
    <w:p w14:paraId="691CEEE9" w14:textId="77777777" w:rsidR="00247A9C" w:rsidRDefault="00247A9C" w:rsidP="00DA71EB">
      <w:pPr>
        <w:jc w:val="center"/>
      </w:pPr>
    </w:p>
    <w:p w14:paraId="0C79651F" w14:textId="77777777" w:rsidR="00247A9C" w:rsidRDefault="00247A9C" w:rsidP="00DA71EB">
      <w:pPr>
        <w:jc w:val="center"/>
      </w:pPr>
    </w:p>
    <w:p w14:paraId="4A2240ED" w14:textId="77777777" w:rsidR="00247A9C" w:rsidRDefault="00247A9C" w:rsidP="00DA71EB">
      <w:pPr>
        <w:jc w:val="center"/>
      </w:pPr>
    </w:p>
    <w:p w14:paraId="6A4A475D" w14:textId="5CC36976" w:rsidR="0080680B" w:rsidRDefault="0080680B" w:rsidP="00DA71EB">
      <w:pPr>
        <w:jc w:val="center"/>
      </w:pPr>
    </w:p>
    <w:p w14:paraId="76D25334" w14:textId="77777777" w:rsidR="00247A9C" w:rsidRDefault="00247A9C" w:rsidP="00DA71EB">
      <w:pPr>
        <w:jc w:val="center"/>
      </w:pPr>
    </w:p>
    <w:p w14:paraId="3034E07B" w14:textId="77777777" w:rsidR="00247A9C" w:rsidRDefault="00247A9C" w:rsidP="00DA71EB">
      <w:pPr>
        <w:jc w:val="center"/>
      </w:pPr>
    </w:p>
    <w:p w14:paraId="0089D898" w14:textId="77777777" w:rsidR="001663C6" w:rsidRPr="002C3A80" w:rsidRDefault="001663C6" w:rsidP="00256E9D">
      <w:pPr>
        <w:rPr>
          <w:color w:val="FFFFFF" w:themeColor="background1"/>
        </w:rPr>
      </w:pPr>
    </w:p>
    <w:tbl>
      <w:tblPr>
        <w:tblStyle w:val="Grigliatabella"/>
        <w:tblW w:w="0" w:type="auto"/>
        <w:tblLook w:val="04A0" w:firstRow="1" w:lastRow="0" w:firstColumn="1" w:lastColumn="0" w:noHBand="0" w:noVBand="1"/>
      </w:tblPr>
      <w:tblGrid>
        <w:gridCol w:w="4019"/>
        <w:gridCol w:w="5609"/>
      </w:tblGrid>
      <w:tr w:rsidR="00DA71EB" w:rsidRPr="00567FCA" w14:paraId="7E1C3232" w14:textId="77777777" w:rsidTr="001A2EE7">
        <w:trPr>
          <w:trHeight w:val="507"/>
        </w:trPr>
        <w:tc>
          <w:tcPr>
            <w:tcW w:w="9628" w:type="dxa"/>
            <w:gridSpan w:val="2"/>
            <w:shd w:val="clear" w:color="auto" w:fill="1F497D" w:themeFill="text2"/>
          </w:tcPr>
          <w:p w14:paraId="0F3EFA7C" w14:textId="73A4D095"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Cs/>
              </w:rPr>
            </w:pPr>
            <w:r w:rsidRPr="00567FCA">
              <w:rPr>
                <w:rFonts w:ascii="Verdana" w:hAnsi="Verdana"/>
                <w:b/>
                <w:iCs/>
                <w:color w:val="FFFFFF" w:themeColor="background1"/>
              </w:rPr>
              <w:t>DATI PRINCIPALI DELL</w:t>
            </w:r>
            <w:r>
              <w:rPr>
                <w:rFonts w:ascii="Verdana" w:hAnsi="Verdana"/>
                <w:b/>
                <w:iCs/>
                <w:color w:val="FFFFFF" w:themeColor="background1"/>
              </w:rPr>
              <w:t>’ASSOCIAZIONE</w:t>
            </w:r>
          </w:p>
        </w:tc>
      </w:tr>
      <w:tr w:rsidR="00DA71EB" w:rsidRPr="00567FCA" w14:paraId="12C88C7C" w14:textId="77777777" w:rsidTr="001A2EE7">
        <w:tc>
          <w:tcPr>
            <w:tcW w:w="4019" w:type="dxa"/>
            <w:shd w:val="clear" w:color="auto" w:fill="C6D9F1" w:themeFill="text2" w:themeFillTint="33"/>
          </w:tcPr>
          <w:p w14:paraId="1ABEAF7D"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Denominazione</w:t>
            </w:r>
          </w:p>
        </w:tc>
        <w:tc>
          <w:tcPr>
            <w:tcW w:w="5609" w:type="dxa"/>
            <w:shd w:val="clear" w:color="auto" w:fill="FFFFFF" w:themeFill="background1"/>
          </w:tcPr>
          <w:p w14:paraId="781D3008" w14:textId="3866DC69" w:rsidR="00DA71EB" w:rsidRPr="00567FCA" w:rsidRDefault="00247A9C"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rPr>
            </w:pPr>
            <w:r>
              <w:rPr>
                <w:rFonts w:ascii="Verdana" w:hAnsi="Verdana"/>
                <w:b/>
                <w:bCs/>
                <w:color w:val="000000" w:themeColor="text1"/>
                <w:sz w:val="24"/>
              </w:rPr>
              <w:t>Consorzio Stabile Rilancio Vestino</w:t>
            </w:r>
            <w:r w:rsidR="00DA71EB">
              <w:rPr>
                <w:rFonts w:ascii="Verdana" w:hAnsi="Verdana"/>
                <w:b/>
                <w:i/>
                <w:iCs/>
              </w:rPr>
              <w:t xml:space="preserve"> </w:t>
            </w:r>
          </w:p>
        </w:tc>
      </w:tr>
      <w:tr w:rsidR="00DA71EB" w:rsidRPr="00567FCA" w14:paraId="3DDA17CD" w14:textId="77777777" w:rsidTr="001A2EE7">
        <w:tc>
          <w:tcPr>
            <w:tcW w:w="4019" w:type="dxa"/>
            <w:shd w:val="clear" w:color="auto" w:fill="C6D9F1" w:themeFill="text2" w:themeFillTint="33"/>
          </w:tcPr>
          <w:p w14:paraId="32C221FA"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Forma giuridica</w:t>
            </w:r>
          </w:p>
        </w:tc>
        <w:tc>
          <w:tcPr>
            <w:tcW w:w="5609" w:type="dxa"/>
            <w:shd w:val="clear" w:color="auto" w:fill="FFFFFF" w:themeFill="background1"/>
          </w:tcPr>
          <w:p w14:paraId="5C9E3EBF" w14:textId="3251399C" w:rsidR="00DA71EB" w:rsidRPr="00567FCA" w:rsidRDefault="00247A9C" w:rsidP="001A2EE7">
            <w:pPr>
              <w:tabs>
                <w:tab w:val="left" w:pos="560"/>
                <w:tab w:val="left" w:pos="1120"/>
                <w:tab w:val="left" w:pos="1623"/>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i/>
                <w:iCs/>
              </w:rPr>
            </w:pPr>
            <w:r>
              <w:rPr>
                <w:rFonts w:ascii="Verdana" w:hAnsi="Verdana"/>
                <w:i/>
                <w:iCs/>
                <w:color w:val="000000" w:themeColor="text1"/>
              </w:rPr>
              <w:t>Consorzio</w:t>
            </w:r>
            <w:r w:rsidR="00DA71EB">
              <w:rPr>
                <w:rFonts w:ascii="Verdana" w:hAnsi="Verdana"/>
                <w:i/>
                <w:iCs/>
                <w:color w:val="000000" w:themeColor="text1"/>
              </w:rPr>
              <w:t xml:space="preserve"> </w:t>
            </w:r>
          </w:p>
        </w:tc>
      </w:tr>
      <w:tr w:rsidR="00DA71EB" w:rsidRPr="00567FCA" w14:paraId="29694A51" w14:textId="77777777" w:rsidTr="001A2EE7">
        <w:tc>
          <w:tcPr>
            <w:tcW w:w="4019" w:type="dxa"/>
            <w:shd w:val="clear" w:color="auto" w:fill="C6D9F1" w:themeFill="text2" w:themeFillTint="33"/>
          </w:tcPr>
          <w:p w14:paraId="72CFFB52"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Indirizzo sede legale</w:t>
            </w:r>
          </w:p>
        </w:tc>
        <w:tc>
          <w:tcPr>
            <w:tcW w:w="5609" w:type="dxa"/>
            <w:shd w:val="clear" w:color="auto" w:fill="FFFFFF" w:themeFill="background1"/>
          </w:tcPr>
          <w:p w14:paraId="2FE96F8D" w14:textId="6514524B" w:rsidR="00DA71EB" w:rsidRPr="00567FCA" w:rsidRDefault="00247A9C" w:rsidP="001A2EE7">
            <w:pPr>
              <w:tabs>
                <w:tab w:val="left" w:pos="560"/>
                <w:tab w:val="left" w:pos="1120"/>
                <w:tab w:val="left" w:pos="1599"/>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i/>
                <w:iCs/>
              </w:rPr>
            </w:pPr>
            <w:r>
              <w:rPr>
                <w:rFonts w:ascii="Verdana" w:hAnsi="Verdana"/>
                <w:color w:val="000000" w:themeColor="text1"/>
              </w:rPr>
              <w:t>Viale San Francesco,snc – 65017 Penne</w:t>
            </w:r>
            <w:r w:rsidR="00B80EF8">
              <w:rPr>
                <w:rFonts w:ascii="Verdana" w:hAnsi="Verdana"/>
                <w:color w:val="000000" w:themeColor="text1"/>
              </w:rPr>
              <w:t xml:space="preserve"> (PE)</w:t>
            </w:r>
          </w:p>
        </w:tc>
      </w:tr>
      <w:tr w:rsidR="00DA71EB" w:rsidRPr="00567FCA" w14:paraId="0ACB2017" w14:textId="77777777" w:rsidTr="00247A9C">
        <w:trPr>
          <w:trHeight w:val="503"/>
        </w:trPr>
        <w:tc>
          <w:tcPr>
            <w:tcW w:w="4019" w:type="dxa"/>
            <w:shd w:val="clear" w:color="auto" w:fill="C6D9F1" w:themeFill="text2" w:themeFillTint="33"/>
          </w:tcPr>
          <w:p w14:paraId="4C4B694F"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Partita IVA – Codice fiscale</w:t>
            </w:r>
          </w:p>
        </w:tc>
        <w:tc>
          <w:tcPr>
            <w:tcW w:w="5609" w:type="dxa"/>
            <w:shd w:val="clear" w:color="auto" w:fill="FFFFFF" w:themeFill="background1"/>
            <w:vAlign w:val="center"/>
          </w:tcPr>
          <w:p w14:paraId="0413E880" w14:textId="162BCF0B" w:rsidR="00DA71EB" w:rsidRPr="00567FCA" w:rsidRDefault="00247A9C" w:rsidP="001A2EE7">
            <w:pPr>
              <w:tabs>
                <w:tab w:val="left" w:pos="560"/>
                <w:tab w:val="left" w:pos="1120"/>
                <w:tab w:val="left" w:pos="1599"/>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i/>
                <w:iCs/>
              </w:rPr>
            </w:pPr>
            <w:r w:rsidRPr="00247A9C">
              <w:rPr>
                <w:rFonts w:ascii="Verdana" w:hAnsi="Verdana"/>
                <w:color w:val="000000" w:themeColor="text1"/>
              </w:rPr>
              <w:t>02295440685</w:t>
            </w:r>
          </w:p>
        </w:tc>
      </w:tr>
      <w:tr w:rsidR="00DA71EB" w:rsidRPr="00567FCA" w14:paraId="62A502B7" w14:textId="77777777" w:rsidTr="00247A9C">
        <w:tc>
          <w:tcPr>
            <w:tcW w:w="4019" w:type="dxa"/>
            <w:shd w:val="clear" w:color="auto" w:fill="C6D9F1" w:themeFill="text2" w:themeFillTint="33"/>
          </w:tcPr>
          <w:p w14:paraId="2D9ABE91"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Telefono</w:t>
            </w:r>
          </w:p>
        </w:tc>
        <w:tc>
          <w:tcPr>
            <w:tcW w:w="5609" w:type="dxa"/>
            <w:shd w:val="clear" w:color="auto" w:fill="FFFFFF" w:themeFill="background1"/>
            <w:vAlign w:val="center"/>
          </w:tcPr>
          <w:p w14:paraId="248D7A99" w14:textId="5D0401D7" w:rsidR="00DA71EB" w:rsidRPr="00567FCA" w:rsidRDefault="00247A9C"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i/>
                <w:iCs/>
              </w:rPr>
            </w:pPr>
            <w:r w:rsidRPr="00247A9C">
              <w:rPr>
                <w:rFonts w:ascii="Verdana" w:hAnsi="Verdana"/>
                <w:color w:val="000000" w:themeColor="text1"/>
              </w:rPr>
              <w:t>3791205449 - 3791200319</w:t>
            </w:r>
          </w:p>
        </w:tc>
      </w:tr>
      <w:tr w:rsidR="00DA71EB" w:rsidRPr="00567FCA" w14:paraId="4DCB711E" w14:textId="77777777" w:rsidTr="001A2EE7">
        <w:tc>
          <w:tcPr>
            <w:tcW w:w="4019" w:type="dxa"/>
            <w:shd w:val="clear" w:color="auto" w:fill="C6D9F1" w:themeFill="text2" w:themeFillTint="33"/>
          </w:tcPr>
          <w:p w14:paraId="6F661D17"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Email - PEC</w:t>
            </w:r>
          </w:p>
        </w:tc>
        <w:tc>
          <w:tcPr>
            <w:tcW w:w="5609" w:type="dxa"/>
            <w:shd w:val="clear" w:color="auto" w:fill="FFFFFF" w:themeFill="background1"/>
          </w:tcPr>
          <w:p w14:paraId="417F5ACE" w14:textId="647EDBCB" w:rsidR="00DA71EB" w:rsidRPr="00F53925" w:rsidRDefault="00247A9C" w:rsidP="00F539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color w:val="000000" w:themeColor="text1"/>
              </w:rPr>
            </w:pPr>
            <w:hyperlink r:id="rId8" w:history="1">
              <w:r w:rsidRPr="00CE0300">
                <w:rPr>
                  <w:rStyle w:val="Collegamentoipertestuale"/>
                  <w:rFonts w:ascii="Verdana" w:hAnsi="Verdana"/>
                </w:rPr>
                <w:t>info@consorziovestino.it</w:t>
              </w:r>
            </w:hyperlink>
            <w:r w:rsidR="00F53925">
              <w:rPr>
                <w:rFonts w:ascii="Verdana" w:hAnsi="Verdana"/>
                <w:color w:val="000000" w:themeColor="text1"/>
              </w:rPr>
              <w:t xml:space="preserve"> </w:t>
            </w:r>
            <w:r w:rsidR="00DA71EB">
              <w:rPr>
                <w:rFonts w:ascii="Verdana" w:hAnsi="Verdana"/>
                <w:color w:val="000000" w:themeColor="text1"/>
              </w:rPr>
              <w:t xml:space="preserve"> </w:t>
            </w:r>
            <w:r w:rsidR="00DA71EB" w:rsidRPr="00F53925">
              <w:rPr>
                <w:rFonts w:ascii="Verdana" w:hAnsi="Verdana"/>
                <w:color w:val="000000" w:themeColor="text1"/>
              </w:rPr>
              <w:t xml:space="preserve"> </w:t>
            </w:r>
          </w:p>
        </w:tc>
      </w:tr>
      <w:tr w:rsidR="00DA71EB" w:rsidRPr="00567FCA" w14:paraId="6AB76A6A" w14:textId="77777777" w:rsidTr="001A2EE7">
        <w:tc>
          <w:tcPr>
            <w:tcW w:w="4019" w:type="dxa"/>
            <w:shd w:val="clear" w:color="auto" w:fill="C6D9F1" w:themeFill="text2" w:themeFillTint="33"/>
          </w:tcPr>
          <w:p w14:paraId="10BF7567"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Classificazione Pronto Soccorso</w:t>
            </w:r>
          </w:p>
        </w:tc>
        <w:tc>
          <w:tcPr>
            <w:tcW w:w="5609" w:type="dxa"/>
            <w:shd w:val="clear" w:color="auto" w:fill="FFFFFF" w:themeFill="background1"/>
          </w:tcPr>
          <w:p w14:paraId="1C079A4E" w14:textId="5664A1B5" w:rsidR="00DA71EB" w:rsidRPr="00567FCA" w:rsidRDefault="00247A9C"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i/>
                <w:iCs/>
              </w:rPr>
            </w:pPr>
            <w:r>
              <w:rPr>
                <w:rFonts w:ascii="Verdana" w:hAnsi="Verdana"/>
                <w:i/>
                <w:iCs/>
                <w:color w:val="000000" w:themeColor="text1"/>
              </w:rPr>
              <w:t>Gruppo B</w:t>
            </w:r>
          </w:p>
        </w:tc>
      </w:tr>
      <w:tr w:rsidR="00DA71EB" w:rsidRPr="00567FCA" w14:paraId="2C36906D" w14:textId="77777777" w:rsidTr="001A2EE7">
        <w:tc>
          <w:tcPr>
            <w:tcW w:w="4019" w:type="dxa"/>
            <w:shd w:val="clear" w:color="auto" w:fill="C6D9F1" w:themeFill="text2" w:themeFillTint="33"/>
          </w:tcPr>
          <w:p w14:paraId="197A5AAC" w14:textId="77777777" w:rsidR="00DA71EB" w:rsidRPr="00567FCA" w:rsidRDefault="00DA71EB"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sidRPr="00567FCA">
              <w:rPr>
                <w:rFonts w:ascii="Verdana" w:hAnsi="Verdana"/>
                <w:b/>
                <w:i/>
                <w:iCs/>
                <w:color w:val="000000" w:themeColor="text1"/>
              </w:rPr>
              <w:t>Classificazione Antincendio</w:t>
            </w:r>
          </w:p>
        </w:tc>
        <w:tc>
          <w:tcPr>
            <w:tcW w:w="5609" w:type="dxa"/>
            <w:shd w:val="clear" w:color="auto" w:fill="FFFFFF" w:themeFill="background1"/>
          </w:tcPr>
          <w:p w14:paraId="05F53D1F" w14:textId="1C505DD3" w:rsidR="00DA71EB" w:rsidRPr="00567FCA" w:rsidRDefault="00247A9C"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i/>
                <w:iCs/>
              </w:rPr>
            </w:pPr>
            <w:r>
              <w:rPr>
                <w:rFonts w:ascii="Verdana" w:hAnsi="Verdana"/>
                <w:i/>
                <w:iCs/>
                <w:color w:val="000000" w:themeColor="text1"/>
              </w:rPr>
              <w:t>Livello 2</w:t>
            </w:r>
          </w:p>
        </w:tc>
      </w:tr>
      <w:tr w:rsidR="00DA71EB" w:rsidRPr="00567FCA" w14:paraId="67F289E9" w14:textId="77777777" w:rsidTr="001A2EE7">
        <w:tc>
          <w:tcPr>
            <w:tcW w:w="4019" w:type="dxa"/>
            <w:shd w:val="clear" w:color="auto" w:fill="C6D9F1" w:themeFill="text2" w:themeFillTint="33"/>
          </w:tcPr>
          <w:p w14:paraId="3EB04EFF" w14:textId="77777777" w:rsidR="00247A9C" w:rsidRDefault="00247A9C"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p>
          <w:p w14:paraId="444F67FC" w14:textId="1944C95F" w:rsidR="00DA71EB" w:rsidRPr="00567FCA" w:rsidRDefault="00410EF2" w:rsidP="001A2E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rFonts w:ascii="Verdana" w:hAnsi="Verdana"/>
                <w:b/>
                <w:i/>
                <w:iCs/>
                <w:color w:val="000000" w:themeColor="text1"/>
              </w:rPr>
            </w:pPr>
            <w:r>
              <w:rPr>
                <w:rFonts w:ascii="Verdana" w:hAnsi="Verdana"/>
                <w:b/>
                <w:i/>
                <w:iCs/>
                <w:color w:val="000000" w:themeColor="text1"/>
              </w:rPr>
              <w:t>Settore</w:t>
            </w:r>
            <w:r w:rsidRPr="00567FCA">
              <w:rPr>
                <w:rFonts w:ascii="Verdana" w:hAnsi="Verdana"/>
                <w:b/>
                <w:i/>
                <w:iCs/>
                <w:color w:val="000000" w:themeColor="text1"/>
              </w:rPr>
              <w:t xml:space="preserve"> </w:t>
            </w:r>
            <w:r w:rsidR="00DA71EB" w:rsidRPr="00567FCA">
              <w:rPr>
                <w:rFonts w:ascii="Verdana" w:hAnsi="Verdana"/>
                <w:b/>
                <w:i/>
                <w:iCs/>
                <w:color w:val="000000" w:themeColor="text1"/>
              </w:rPr>
              <w:t xml:space="preserve">Attività </w:t>
            </w:r>
          </w:p>
        </w:tc>
        <w:tc>
          <w:tcPr>
            <w:tcW w:w="5609" w:type="dxa"/>
            <w:shd w:val="clear" w:color="auto" w:fill="FFFFFF" w:themeFill="background1"/>
          </w:tcPr>
          <w:p w14:paraId="355505D7" w14:textId="77777777" w:rsidR="00DA71EB" w:rsidRDefault="00DA71EB" w:rsidP="001A2EE7">
            <w:pPr>
              <w:jc w:val="center"/>
              <w:rPr>
                <w:rFonts w:ascii="Verdana" w:hAnsi="Verdana"/>
                <w:color w:val="000000" w:themeColor="text1"/>
              </w:rPr>
            </w:pPr>
          </w:p>
          <w:p w14:paraId="17CA9403" w14:textId="77777777" w:rsidR="00247A9C" w:rsidRPr="00247A9C" w:rsidRDefault="00247A9C" w:rsidP="00247A9C">
            <w:pPr>
              <w:jc w:val="center"/>
              <w:rPr>
                <w:rFonts w:ascii="Verdana" w:hAnsi="Verdana"/>
                <w:color w:val="000000" w:themeColor="text1"/>
              </w:rPr>
            </w:pPr>
            <w:r w:rsidRPr="00247A9C">
              <w:rPr>
                <w:rFonts w:ascii="Verdana" w:hAnsi="Verdana"/>
                <w:color w:val="000000" w:themeColor="text1"/>
              </w:rPr>
              <w:t>Lavori di isolamento termico, acustico o antivibrazioni. Tinteggiatura</w:t>
            </w:r>
          </w:p>
          <w:p w14:paraId="519CEC4A" w14:textId="77777777" w:rsidR="00247A9C" w:rsidRPr="00247A9C" w:rsidRDefault="00247A9C" w:rsidP="00247A9C">
            <w:pPr>
              <w:jc w:val="center"/>
              <w:rPr>
                <w:rFonts w:ascii="Verdana" w:hAnsi="Verdana"/>
                <w:color w:val="000000" w:themeColor="text1"/>
              </w:rPr>
            </w:pPr>
            <w:r w:rsidRPr="00247A9C">
              <w:rPr>
                <w:rFonts w:ascii="Verdana" w:hAnsi="Verdana"/>
                <w:color w:val="000000" w:themeColor="text1"/>
              </w:rPr>
              <w:t>e posa in opera di vetri, posa in opera di infissi, arredi, controsoffitti,</w:t>
            </w:r>
          </w:p>
          <w:p w14:paraId="05A361FB" w14:textId="0C21AB60" w:rsidR="00DA71EB" w:rsidRPr="005D2326" w:rsidRDefault="00247A9C" w:rsidP="00247A9C">
            <w:pPr>
              <w:jc w:val="center"/>
              <w:rPr>
                <w:rFonts w:ascii="Verdana" w:hAnsi="Verdana"/>
              </w:rPr>
            </w:pPr>
            <w:r w:rsidRPr="00247A9C">
              <w:rPr>
                <w:rFonts w:ascii="Verdana" w:hAnsi="Verdana"/>
                <w:color w:val="000000" w:themeColor="text1"/>
              </w:rPr>
              <w:t>pareti mobili e simili, altri lavori in generale di edilizia.</w:t>
            </w:r>
          </w:p>
        </w:tc>
      </w:tr>
    </w:tbl>
    <w:p w14:paraId="114E7C12" w14:textId="77777777" w:rsidR="00E839E4" w:rsidRDefault="00E839E4" w:rsidP="00256E9D"/>
    <w:p w14:paraId="0AFA764A" w14:textId="77777777" w:rsidR="00E839E4" w:rsidRDefault="00E839E4" w:rsidP="00256E9D"/>
    <w:p w14:paraId="4598ADC1" w14:textId="77777777" w:rsidR="00E839E4" w:rsidRDefault="00E839E4" w:rsidP="00256E9D"/>
    <w:p w14:paraId="0D4E99C9" w14:textId="77777777" w:rsidR="00105C40" w:rsidRDefault="00105C40" w:rsidP="00256E9D"/>
    <w:p w14:paraId="67058332" w14:textId="77777777" w:rsidR="00CD05EB" w:rsidRDefault="00CD05EB" w:rsidP="00256E9D"/>
    <w:p w14:paraId="053B6312" w14:textId="77777777" w:rsidR="00247A9C" w:rsidRDefault="00247A9C" w:rsidP="00256E9D"/>
    <w:p w14:paraId="0C21D5DE" w14:textId="77777777" w:rsidR="00247A9C" w:rsidRDefault="00247A9C" w:rsidP="00256E9D"/>
    <w:p w14:paraId="388B7C20" w14:textId="77777777" w:rsidR="00247A9C" w:rsidRDefault="00247A9C" w:rsidP="00256E9D"/>
    <w:p w14:paraId="73F629D0" w14:textId="77777777" w:rsidR="00247A9C" w:rsidRDefault="00247A9C" w:rsidP="00256E9D"/>
    <w:p w14:paraId="65E41AD0" w14:textId="77777777" w:rsidR="00247A9C" w:rsidRDefault="00247A9C" w:rsidP="00256E9D"/>
    <w:p w14:paraId="53E570C4" w14:textId="77777777" w:rsidR="00247A9C" w:rsidRDefault="00247A9C" w:rsidP="00256E9D"/>
    <w:p w14:paraId="10B5DC6A" w14:textId="77777777" w:rsidR="00247A9C" w:rsidRDefault="00247A9C" w:rsidP="00256E9D"/>
    <w:p w14:paraId="29E1DBA6" w14:textId="77777777" w:rsidR="00CD05EB" w:rsidRDefault="00CD05EB" w:rsidP="00256E9D"/>
    <w:p w14:paraId="58B42AA6" w14:textId="0DB85022" w:rsidR="007842FE" w:rsidRDefault="00C16C36">
      <w:pPr>
        <w:pStyle w:val="Titolo1"/>
        <w:spacing w:before="0"/>
      </w:pPr>
      <w:bookmarkStart w:id="2" w:name="_Toc440636731"/>
      <w:r>
        <w:lastRenderedPageBreak/>
        <w:t>Descrizione dell'attività aziendale e dei servizi offerti</w:t>
      </w:r>
      <w:bookmarkEnd w:id="2"/>
    </w:p>
    <w:p w14:paraId="12D4F6C1" w14:textId="77777777" w:rsidR="00685C3D" w:rsidRPr="00685C3D" w:rsidRDefault="00685C3D" w:rsidP="00685C3D"/>
    <w:p w14:paraId="1861C1B0" w14:textId="77777777" w:rsidR="00247A9C" w:rsidRPr="00247A9C" w:rsidRDefault="00247A9C" w:rsidP="00247A9C">
      <w:pPr>
        <w:pStyle w:val="Rientrocorpodeltesto3"/>
        <w:spacing w:line="360" w:lineRule="exact"/>
        <w:ind w:firstLine="0"/>
        <w:rPr>
          <w:rFonts w:cs="Arial"/>
          <w:sz w:val="20"/>
        </w:rPr>
      </w:pPr>
      <w:bookmarkStart w:id="3" w:name="_Toc440636732"/>
      <w:r w:rsidRPr="00247A9C">
        <w:rPr>
          <w:rFonts w:cs="Arial"/>
          <w:sz w:val="20"/>
        </w:rPr>
        <w:t>Supporta le aziende clienti nelle fasi di start up o di riorganizzazione:</w:t>
      </w:r>
    </w:p>
    <w:p w14:paraId="79503415" w14:textId="77777777" w:rsidR="00247A9C" w:rsidRPr="00247A9C" w:rsidRDefault="00247A9C" w:rsidP="00247A9C">
      <w:pPr>
        <w:pStyle w:val="Rientrocorpodeltesto3"/>
        <w:spacing w:line="360" w:lineRule="exact"/>
        <w:rPr>
          <w:rFonts w:cs="Arial"/>
          <w:sz w:val="20"/>
        </w:rPr>
      </w:pPr>
      <w:r w:rsidRPr="00247A9C">
        <w:rPr>
          <w:rFonts w:cs="Arial"/>
          <w:sz w:val="20"/>
        </w:rPr>
        <w:t>• Raccogliere e analizzare le richieste del cliente in merito all’idea di start-up o di riorganizzazione</w:t>
      </w:r>
    </w:p>
    <w:p w14:paraId="14EAFDD8" w14:textId="77777777" w:rsidR="00247A9C" w:rsidRPr="00247A9C" w:rsidRDefault="00247A9C" w:rsidP="00247A9C">
      <w:pPr>
        <w:pStyle w:val="Rientrocorpodeltesto3"/>
        <w:spacing w:line="360" w:lineRule="exact"/>
        <w:rPr>
          <w:rFonts w:cs="Arial"/>
          <w:sz w:val="20"/>
        </w:rPr>
      </w:pPr>
      <w:r w:rsidRPr="00247A9C">
        <w:rPr>
          <w:rFonts w:cs="Arial"/>
          <w:sz w:val="20"/>
        </w:rPr>
        <w:t>aziendale;</w:t>
      </w:r>
    </w:p>
    <w:p w14:paraId="161916D2" w14:textId="77777777" w:rsidR="00247A9C" w:rsidRPr="00247A9C" w:rsidRDefault="00247A9C" w:rsidP="00247A9C">
      <w:pPr>
        <w:pStyle w:val="Rientrocorpodeltesto3"/>
        <w:spacing w:line="360" w:lineRule="exact"/>
        <w:rPr>
          <w:rFonts w:cs="Arial"/>
          <w:sz w:val="20"/>
        </w:rPr>
      </w:pPr>
      <w:r w:rsidRPr="00247A9C">
        <w:rPr>
          <w:rFonts w:cs="Arial"/>
          <w:sz w:val="20"/>
        </w:rPr>
        <w:t>• Valutare le prospettive di sviluppo dell’impresa nascente;</w:t>
      </w:r>
    </w:p>
    <w:p w14:paraId="5B8D377A" w14:textId="77777777" w:rsidR="00247A9C" w:rsidRPr="00247A9C" w:rsidRDefault="00247A9C" w:rsidP="00247A9C">
      <w:pPr>
        <w:pStyle w:val="Rientrocorpodeltesto3"/>
        <w:spacing w:line="360" w:lineRule="exact"/>
        <w:rPr>
          <w:rFonts w:cs="Arial"/>
          <w:sz w:val="20"/>
        </w:rPr>
      </w:pPr>
      <w:r w:rsidRPr="00247A9C">
        <w:rPr>
          <w:rFonts w:cs="Arial"/>
          <w:sz w:val="20"/>
        </w:rPr>
        <w:t>• Raccogliere le informazioni fiscali e del settore di appartenenza che possono essere applicate</w:t>
      </w:r>
    </w:p>
    <w:p w14:paraId="53961E35" w14:textId="77777777" w:rsidR="00247A9C" w:rsidRPr="00247A9C" w:rsidRDefault="00247A9C" w:rsidP="00247A9C">
      <w:pPr>
        <w:pStyle w:val="Rientrocorpodeltesto3"/>
        <w:spacing w:line="360" w:lineRule="exact"/>
        <w:rPr>
          <w:rFonts w:cs="Arial"/>
          <w:sz w:val="20"/>
        </w:rPr>
      </w:pPr>
      <w:r w:rsidRPr="00247A9C">
        <w:rPr>
          <w:rFonts w:cs="Arial"/>
          <w:sz w:val="20"/>
        </w:rPr>
        <w:t>all’azienda cliente;</w:t>
      </w:r>
    </w:p>
    <w:p w14:paraId="4111BDC2" w14:textId="77777777" w:rsidR="00247A9C" w:rsidRPr="00247A9C" w:rsidRDefault="00247A9C" w:rsidP="00247A9C">
      <w:pPr>
        <w:pStyle w:val="Rientrocorpodeltesto3"/>
        <w:spacing w:line="360" w:lineRule="exact"/>
        <w:rPr>
          <w:rFonts w:cs="Arial"/>
          <w:sz w:val="20"/>
        </w:rPr>
      </w:pPr>
      <w:r w:rsidRPr="00247A9C">
        <w:rPr>
          <w:rFonts w:cs="Arial"/>
          <w:sz w:val="20"/>
        </w:rPr>
        <w:t>• Individuare le condizioni fiscali-tributarie, organizzative e legali più idonee al cliente;</w:t>
      </w:r>
    </w:p>
    <w:p w14:paraId="60A98188" w14:textId="77777777" w:rsidR="00247A9C" w:rsidRPr="00247A9C" w:rsidRDefault="00247A9C" w:rsidP="00247A9C">
      <w:pPr>
        <w:pStyle w:val="Rientrocorpodeltesto3"/>
        <w:spacing w:line="360" w:lineRule="exact"/>
        <w:rPr>
          <w:rFonts w:cs="Arial"/>
          <w:sz w:val="20"/>
        </w:rPr>
      </w:pPr>
      <w:r w:rsidRPr="00247A9C">
        <w:rPr>
          <w:rFonts w:cs="Arial"/>
          <w:sz w:val="20"/>
        </w:rPr>
        <w:t>• Elaborare la proposta di assetto fiscale, organizzativo, legale adeguato alla specifica situazione;</w:t>
      </w:r>
    </w:p>
    <w:p w14:paraId="61DB383D" w14:textId="77777777" w:rsidR="00247A9C" w:rsidRPr="00247A9C" w:rsidRDefault="00247A9C" w:rsidP="00247A9C">
      <w:pPr>
        <w:pStyle w:val="Rientrocorpodeltesto3"/>
        <w:spacing w:line="360" w:lineRule="exact"/>
        <w:rPr>
          <w:rFonts w:cs="Arial"/>
          <w:sz w:val="20"/>
        </w:rPr>
      </w:pPr>
      <w:r w:rsidRPr="00247A9C">
        <w:rPr>
          <w:rFonts w:cs="Arial"/>
          <w:sz w:val="20"/>
        </w:rPr>
        <w:t>• Effettuare il trattamento delle operazioni previdenziali;</w:t>
      </w:r>
    </w:p>
    <w:p w14:paraId="32096356" w14:textId="77777777" w:rsidR="00247A9C" w:rsidRPr="00247A9C" w:rsidRDefault="00247A9C" w:rsidP="00247A9C">
      <w:pPr>
        <w:pStyle w:val="Rientrocorpodeltesto3"/>
        <w:spacing w:line="360" w:lineRule="exact"/>
        <w:rPr>
          <w:rFonts w:cs="Arial"/>
          <w:sz w:val="20"/>
        </w:rPr>
      </w:pPr>
      <w:r w:rsidRPr="00247A9C">
        <w:rPr>
          <w:rFonts w:cs="Arial"/>
          <w:sz w:val="20"/>
        </w:rPr>
        <w:t>• Espletare gli adempimenti amministrativi necessari.</w:t>
      </w:r>
    </w:p>
    <w:p w14:paraId="2D34B8A7" w14:textId="77777777" w:rsidR="00247A9C" w:rsidRPr="00247A9C" w:rsidRDefault="00247A9C" w:rsidP="00247A9C">
      <w:pPr>
        <w:pStyle w:val="Rientrocorpodeltesto3"/>
        <w:spacing w:line="360" w:lineRule="exact"/>
        <w:rPr>
          <w:rFonts w:cs="Arial"/>
          <w:sz w:val="20"/>
        </w:rPr>
      </w:pPr>
      <w:r w:rsidRPr="00247A9C">
        <w:rPr>
          <w:rFonts w:cs="Arial"/>
          <w:sz w:val="20"/>
        </w:rPr>
        <w:t>Tiene la contabilità del cliente:</w:t>
      </w:r>
    </w:p>
    <w:p w14:paraId="5A9CB369" w14:textId="77777777" w:rsidR="00247A9C" w:rsidRPr="00247A9C" w:rsidRDefault="00247A9C" w:rsidP="00247A9C">
      <w:pPr>
        <w:pStyle w:val="Rientrocorpodeltesto3"/>
        <w:spacing w:line="360" w:lineRule="exact"/>
        <w:rPr>
          <w:rFonts w:cs="Arial"/>
          <w:sz w:val="20"/>
        </w:rPr>
      </w:pPr>
      <w:r w:rsidRPr="00247A9C">
        <w:rPr>
          <w:rFonts w:cs="Arial"/>
          <w:sz w:val="20"/>
        </w:rPr>
        <w:t>• Eseguire le registrazioni contabili;</w:t>
      </w:r>
    </w:p>
    <w:p w14:paraId="489BADB1" w14:textId="77777777" w:rsidR="00247A9C" w:rsidRPr="00247A9C" w:rsidRDefault="00247A9C" w:rsidP="00247A9C">
      <w:pPr>
        <w:pStyle w:val="Rientrocorpodeltesto3"/>
        <w:spacing w:line="360" w:lineRule="exact"/>
        <w:rPr>
          <w:rFonts w:cs="Arial"/>
          <w:sz w:val="20"/>
        </w:rPr>
      </w:pPr>
      <w:r w:rsidRPr="00247A9C">
        <w:rPr>
          <w:rFonts w:cs="Arial"/>
          <w:sz w:val="20"/>
        </w:rPr>
        <w:t>• Gestire le operazioni fiscali e previdenziali;</w:t>
      </w:r>
    </w:p>
    <w:p w14:paraId="17634462" w14:textId="77777777" w:rsidR="00247A9C" w:rsidRPr="00247A9C" w:rsidRDefault="00247A9C" w:rsidP="00247A9C">
      <w:pPr>
        <w:pStyle w:val="Rientrocorpodeltesto3"/>
        <w:spacing w:line="360" w:lineRule="exact"/>
        <w:rPr>
          <w:rFonts w:cs="Arial"/>
          <w:sz w:val="20"/>
        </w:rPr>
      </w:pPr>
      <w:r w:rsidRPr="00247A9C">
        <w:rPr>
          <w:rFonts w:cs="Arial"/>
          <w:sz w:val="20"/>
        </w:rPr>
        <w:t>• Redigere la Dichiarazione dei redditi;</w:t>
      </w:r>
    </w:p>
    <w:p w14:paraId="5643185A" w14:textId="77777777" w:rsidR="00247A9C" w:rsidRPr="00247A9C" w:rsidRDefault="00247A9C" w:rsidP="00247A9C">
      <w:pPr>
        <w:pStyle w:val="Rientrocorpodeltesto3"/>
        <w:spacing w:line="360" w:lineRule="exact"/>
        <w:rPr>
          <w:rFonts w:cs="Arial"/>
          <w:sz w:val="20"/>
        </w:rPr>
      </w:pPr>
      <w:r w:rsidRPr="00247A9C">
        <w:rPr>
          <w:rFonts w:cs="Arial"/>
          <w:sz w:val="20"/>
        </w:rPr>
        <w:t>• Redigere il Bilancio d’esercizio;</w:t>
      </w:r>
    </w:p>
    <w:p w14:paraId="670A09BD" w14:textId="77777777" w:rsidR="00247A9C" w:rsidRPr="00247A9C" w:rsidRDefault="00247A9C" w:rsidP="00247A9C">
      <w:pPr>
        <w:pStyle w:val="Rientrocorpodeltesto3"/>
        <w:spacing w:line="360" w:lineRule="exact"/>
        <w:rPr>
          <w:rFonts w:cs="Arial"/>
          <w:sz w:val="20"/>
        </w:rPr>
      </w:pPr>
      <w:r w:rsidRPr="00247A9C">
        <w:rPr>
          <w:rFonts w:cs="Arial"/>
          <w:sz w:val="20"/>
        </w:rPr>
        <w:t>• Elaborare i resoconti sulla situazione fiscale aziendale;</w:t>
      </w:r>
    </w:p>
    <w:p w14:paraId="072477B9" w14:textId="77777777" w:rsidR="00247A9C" w:rsidRPr="00247A9C" w:rsidRDefault="00247A9C" w:rsidP="00247A9C">
      <w:pPr>
        <w:pStyle w:val="Rientrocorpodeltesto3"/>
        <w:spacing w:line="360" w:lineRule="exact"/>
        <w:rPr>
          <w:rFonts w:cs="Arial"/>
          <w:sz w:val="20"/>
        </w:rPr>
      </w:pPr>
      <w:r w:rsidRPr="00247A9C">
        <w:rPr>
          <w:rFonts w:cs="Arial"/>
          <w:sz w:val="20"/>
        </w:rPr>
        <w:t>• Gestire le relazioni con l’Agenzia delle entrate nel caso di piccole divergenze di dati</w:t>
      </w:r>
    </w:p>
    <w:p w14:paraId="1D11A271" w14:textId="77777777" w:rsidR="00247A9C" w:rsidRPr="00247A9C" w:rsidRDefault="00247A9C" w:rsidP="00247A9C">
      <w:pPr>
        <w:pStyle w:val="Rientrocorpodeltesto3"/>
        <w:spacing w:line="360" w:lineRule="exact"/>
        <w:ind w:firstLine="0"/>
        <w:rPr>
          <w:rFonts w:cs="Arial"/>
          <w:sz w:val="20"/>
        </w:rPr>
      </w:pPr>
      <w:r w:rsidRPr="00247A9C">
        <w:rPr>
          <w:rFonts w:cs="Arial"/>
          <w:sz w:val="20"/>
        </w:rPr>
        <w:t>Presta consulenze alle aziende in campo fiscale-tributario:</w:t>
      </w:r>
    </w:p>
    <w:p w14:paraId="48917F4C" w14:textId="77777777" w:rsidR="00247A9C" w:rsidRPr="00247A9C" w:rsidRDefault="00247A9C" w:rsidP="00247A9C">
      <w:pPr>
        <w:pStyle w:val="Rientrocorpodeltesto3"/>
        <w:spacing w:line="360" w:lineRule="exact"/>
        <w:rPr>
          <w:rFonts w:cs="Arial"/>
          <w:sz w:val="20"/>
        </w:rPr>
      </w:pPr>
      <w:r w:rsidRPr="00247A9C">
        <w:rPr>
          <w:rFonts w:cs="Arial"/>
          <w:sz w:val="20"/>
        </w:rPr>
        <w:t>• Analizzare la situazione economico finanziaria del cliente;</w:t>
      </w:r>
    </w:p>
    <w:p w14:paraId="10CD73EF" w14:textId="77777777" w:rsidR="00247A9C" w:rsidRPr="00247A9C" w:rsidRDefault="00247A9C" w:rsidP="00247A9C">
      <w:pPr>
        <w:pStyle w:val="Rientrocorpodeltesto3"/>
        <w:spacing w:line="360" w:lineRule="exact"/>
        <w:rPr>
          <w:rFonts w:cs="Arial"/>
          <w:sz w:val="20"/>
        </w:rPr>
      </w:pPr>
      <w:r w:rsidRPr="00247A9C">
        <w:rPr>
          <w:rFonts w:cs="Arial"/>
          <w:sz w:val="20"/>
        </w:rPr>
        <w:t>• Raccogliere le informazioni fiscali e del settore di appartenenza che possono essere applicate</w:t>
      </w:r>
    </w:p>
    <w:p w14:paraId="34E54BD3" w14:textId="77777777" w:rsidR="00247A9C" w:rsidRPr="00247A9C" w:rsidRDefault="00247A9C" w:rsidP="00247A9C">
      <w:pPr>
        <w:pStyle w:val="Rientrocorpodeltesto3"/>
        <w:spacing w:line="360" w:lineRule="exact"/>
        <w:rPr>
          <w:rFonts w:cs="Arial"/>
          <w:sz w:val="20"/>
        </w:rPr>
      </w:pPr>
      <w:r w:rsidRPr="00247A9C">
        <w:rPr>
          <w:rFonts w:cs="Arial"/>
          <w:sz w:val="20"/>
        </w:rPr>
        <w:t>all’azienda cliente;</w:t>
      </w:r>
    </w:p>
    <w:p w14:paraId="5B9AB9BD" w14:textId="77777777" w:rsidR="00247A9C" w:rsidRPr="00247A9C" w:rsidRDefault="00247A9C" w:rsidP="00247A9C">
      <w:pPr>
        <w:pStyle w:val="Rientrocorpodeltesto3"/>
        <w:spacing w:line="360" w:lineRule="exact"/>
        <w:rPr>
          <w:rFonts w:cs="Arial"/>
          <w:sz w:val="20"/>
        </w:rPr>
      </w:pPr>
      <w:r w:rsidRPr="00247A9C">
        <w:rPr>
          <w:rFonts w:cs="Arial"/>
          <w:sz w:val="20"/>
        </w:rPr>
        <w:t>• Individuare la soluzione fiscale tributaria più idonea al cliente;</w:t>
      </w:r>
    </w:p>
    <w:p w14:paraId="59D46A90" w14:textId="77777777" w:rsidR="00247A9C" w:rsidRPr="00247A9C" w:rsidRDefault="00247A9C" w:rsidP="00247A9C">
      <w:pPr>
        <w:pStyle w:val="Rientrocorpodeltesto3"/>
        <w:spacing w:line="360" w:lineRule="exact"/>
        <w:rPr>
          <w:rFonts w:cs="Arial"/>
          <w:sz w:val="20"/>
        </w:rPr>
      </w:pPr>
      <w:r w:rsidRPr="00247A9C">
        <w:rPr>
          <w:rFonts w:cs="Arial"/>
          <w:sz w:val="20"/>
        </w:rPr>
        <w:t>• Comunicare al cliente le soluzioni più adatte al suo caso specifico.</w:t>
      </w:r>
    </w:p>
    <w:p w14:paraId="45090D86" w14:textId="77777777" w:rsidR="00247A9C" w:rsidRPr="00247A9C" w:rsidRDefault="00247A9C" w:rsidP="00247A9C">
      <w:pPr>
        <w:pStyle w:val="Rientrocorpodeltesto3"/>
        <w:spacing w:line="360" w:lineRule="exact"/>
        <w:ind w:firstLine="0"/>
        <w:rPr>
          <w:rFonts w:cs="Arial"/>
          <w:sz w:val="20"/>
        </w:rPr>
      </w:pPr>
      <w:r w:rsidRPr="00247A9C">
        <w:rPr>
          <w:rFonts w:cs="Arial"/>
          <w:sz w:val="20"/>
        </w:rPr>
        <w:t>Pianifica ed esegue le dichiarazioni dei redditi per le persone fisiche:</w:t>
      </w:r>
    </w:p>
    <w:p w14:paraId="0758A726" w14:textId="77777777" w:rsidR="00247A9C" w:rsidRPr="00247A9C" w:rsidRDefault="00247A9C" w:rsidP="00247A9C">
      <w:pPr>
        <w:pStyle w:val="Rientrocorpodeltesto3"/>
        <w:spacing w:line="360" w:lineRule="exact"/>
        <w:rPr>
          <w:rFonts w:cs="Arial"/>
          <w:sz w:val="20"/>
        </w:rPr>
      </w:pPr>
      <w:r w:rsidRPr="00247A9C">
        <w:rPr>
          <w:rFonts w:cs="Arial"/>
          <w:sz w:val="20"/>
        </w:rPr>
        <w:t>• Analizzare la situazione economico finanziaria del cliente;</w:t>
      </w:r>
    </w:p>
    <w:p w14:paraId="6F110BA2" w14:textId="77777777" w:rsidR="00247A9C" w:rsidRPr="00247A9C" w:rsidRDefault="00247A9C" w:rsidP="00247A9C">
      <w:pPr>
        <w:pStyle w:val="Rientrocorpodeltesto3"/>
        <w:spacing w:line="360" w:lineRule="exact"/>
        <w:rPr>
          <w:rFonts w:cs="Arial"/>
          <w:sz w:val="20"/>
        </w:rPr>
      </w:pPr>
      <w:r w:rsidRPr="00247A9C">
        <w:rPr>
          <w:rFonts w:cs="Arial"/>
          <w:sz w:val="20"/>
        </w:rPr>
        <w:t>• Raccogliere le informazioni fiscali-tributarie specifiche per il caso in esame;</w:t>
      </w:r>
    </w:p>
    <w:p w14:paraId="7BF833D8" w14:textId="77777777" w:rsidR="00247A9C" w:rsidRPr="00247A9C" w:rsidRDefault="00247A9C" w:rsidP="00247A9C">
      <w:pPr>
        <w:pStyle w:val="Rientrocorpodeltesto3"/>
        <w:spacing w:line="360" w:lineRule="exact"/>
        <w:rPr>
          <w:rFonts w:cs="Arial"/>
          <w:sz w:val="20"/>
        </w:rPr>
      </w:pPr>
      <w:r w:rsidRPr="00247A9C">
        <w:rPr>
          <w:rFonts w:cs="Arial"/>
          <w:sz w:val="20"/>
        </w:rPr>
        <w:t>• Individuare le soluzioni fiscali- tributarie più idonee;</w:t>
      </w:r>
    </w:p>
    <w:p w14:paraId="7BE9D82E" w14:textId="77777777" w:rsidR="00247A9C" w:rsidRPr="00247A9C" w:rsidRDefault="00247A9C" w:rsidP="00247A9C">
      <w:pPr>
        <w:pStyle w:val="Rientrocorpodeltesto3"/>
        <w:spacing w:line="360" w:lineRule="exact"/>
        <w:rPr>
          <w:rFonts w:cs="Arial"/>
          <w:sz w:val="20"/>
        </w:rPr>
      </w:pPr>
      <w:r w:rsidRPr="00247A9C">
        <w:rPr>
          <w:rFonts w:cs="Arial"/>
          <w:sz w:val="20"/>
        </w:rPr>
        <w:t>• Pianificare la dichiarazione fiscale del cliente che permetta di ridurre il prelievo fiscale e che ne tuteli</w:t>
      </w:r>
    </w:p>
    <w:p w14:paraId="55176082" w14:textId="77777777" w:rsidR="00247A9C" w:rsidRPr="00247A9C" w:rsidRDefault="00247A9C" w:rsidP="00247A9C">
      <w:pPr>
        <w:pStyle w:val="Rientrocorpodeltesto3"/>
        <w:spacing w:line="360" w:lineRule="exact"/>
        <w:rPr>
          <w:rFonts w:cs="Arial"/>
          <w:sz w:val="20"/>
        </w:rPr>
      </w:pPr>
      <w:r w:rsidRPr="00247A9C">
        <w:rPr>
          <w:rFonts w:cs="Arial"/>
          <w:sz w:val="20"/>
        </w:rPr>
        <w:t>il patrimonio;</w:t>
      </w:r>
    </w:p>
    <w:p w14:paraId="7CDE488B" w14:textId="77777777" w:rsidR="00247A9C" w:rsidRPr="00247A9C" w:rsidRDefault="00247A9C" w:rsidP="00247A9C">
      <w:pPr>
        <w:pStyle w:val="Rientrocorpodeltesto3"/>
        <w:spacing w:line="360" w:lineRule="exact"/>
        <w:rPr>
          <w:rFonts w:cs="Arial"/>
          <w:sz w:val="20"/>
        </w:rPr>
      </w:pPr>
      <w:r w:rsidRPr="00247A9C">
        <w:rPr>
          <w:rFonts w:cs="Arial"/>
          <w:sz w:val="20"/>
        </w:rPr>
        <w:t>• Redigere la Dichiarazione dei redditi.</w:t>
      </w:r>
    </w:p>
    <w:p w14:paraId="7691FD38" w14:textId="77777777" w:rsidR="00247A9C" w:rsidRPr="00247A9C" w:rsidRDefault="00247A9C" w:rsidP="00247A9C">
      <w:pPr>
        <w:pStyle w:val="Rientrocorpodeltesto3"/>
        <w:spacing w:line="360" w:lineRule="exact"/>
        <w:ind w:firstLine="0"/>
        <w:rPr>
          <w:rFonts w:cs="Arial"/>
          <w:sz w:val="20"/>
        </w:rPr>
      </w:pPr>
      <w:r w:rsidRPr="00247A9C">
        <w:rPr>
          <w:rFonts w:cs="Arial"/>
          <w:sz w:val="20"/>
        </w:rPr>
        <w:t>Effettua la revisione e formula giudizi sui bilanci di imprese ed enti pubblici o privati:</w:t>
      </w:r>
    </w:p>
    <w:p w14:paraId="59AC4FF1" w14:textId="77777777" w:rsidR="00247A9C" w:rsidRPr="00247A9C" w:rsidRDefault="00247A9C" w:rsidP="00247A9C">
      <w:pPr>
        <w:pStyle w:val="Rientrocorpodeltesto3"/>
        <w:spacing w:line="360" w:lineRule="exact"/>
        <w:rPr>
          <w:rFonts w:cs="Arial"/>
          <w:sz w:val="20"/>
        </w:rPr>
      </w:pPr>
      <w:r w:rsidRPr="00247A9C">
        <w:rPr>
          <w:rFonts w:cs="Arial"/>
          <w:sz w:val="20"/>
        </w:rPr>
        <w:t>• Effettuare attività analoghe a quelle svolte dai Revisori Contabili.</w:t>
      </w:r>
    </w:p>
    <w:p w14:paraId="4283C178" w14:textId="25C630CA" w:rsidR="00247A9C" w:rsidRPr="00247A9C" w:rsidRDefault="00247A9C" w:rsidP="00247A9C">
      <w:pPr>
        <w:pStyle w:val="Rientrocorpodeltesto3"/>
        <w:spacing w:line="360" w:lineRule="exact"/>
        <w:ind w:firstLine="0"/>
        <w:rPr>
          <w:rFonts w:cs="Arial"/>
          <w:sz w:val="20"/>
        </w:rPr>
      </w:pPr>
      <w:r w:rsidRPr="00247A9C">
        <w:rPr>
          <w:rFonts w:cs="Arial"/>
          <w:sz w:val="20"/>
        </w:rPr>
        <w:lastRenderedPageBreak/>
        <w:t>Effettua la liquidazione di aziende, patrimoni, singoli beni; le attività svolte in qualità di curatore, nel caso di</w:t>
      </w:r>
    </w:p>
    <w:p w14:paraId="53A1E82B" w14:textId="77777777" w:rsidR="00247A9C" w:rsidRPr="00247A9C" w:rsidRDefault="00247A9C" w:rsidP="00247A9C">
      <w:pPr>
        <w:pStyle w:val="Rientrocorpodeltesto3"/>
        <w:spacing w:line="360" w:lineRule="exact"/>
        <w:ind w:firstLine="0"/>
        <w:rPr>
          <w:rFonts w:cs="Arial"/>
          <w:sz w:val="20"/>
        </w:rPr>
      </w:pPr>
      <w:r w:rsidRPr="00247A9C">
        <w:rPr>
          <w:rFonts w:cs="Arial"/>
          <w:sz w:val="20"/>
        </w:rPr>
        <w:t>società sottoposte a procedura fallimentare, sono:</w:t>
      </w:r>
    </w:p>
    <w:p w14:paraId="05548FB8" w14:textId="07C18A55" w:rsidR="00247A9C" w:rsidRPr="00247A9C" w:rsidRDefault="00247A9C" w:rsidP="00247A9C">
      <w:pPr>
        <w:pStyle w:val="Rientrocorpodeltesto3"/>
        <w:spacing w:line="360" w:lineRule="exact"/>
        <w:rPr>
          <w:rFonts w:cs="Arial"/>
          <w:sz w:val="20"/>
        </w:rPr>
      </w:pPr>
      <w:r w:rsidRPr="00247A9C">
        <w:rPr>
          <w:rFonts w:cs="Arial"/>
          <w:sz w:val="20"/>
        </w:rPr>
        <w:t>• Amministrare il patrimonio fallimentare sotto la vigilanza del Giudice Delegato e del comitato dei</w:t>
      </w:r>
    </w:p>
    <w:p w14:paraId="181A2E02" w14:textId="77777777" w:rsidR="00247A9C" w:rsidRPr="00247A9C" w:rsidRDefault="00247A9C" w:rsidP="00247A9C">
      <w:pPr>
        <w:pStyle w:val="Rientrocorpodeltesto3"/>
        <w:spacing w:line="360" w:lineRule="exact"/>
        <w:rPr>
          <w:rFonts w:cs="Arial"/>
          <w:sz w:val="20"/>
        </w:rPr>
      </w:pPr>
      <w:r w:rsidRPr="00247A9C">
        <w:rPr>
          <w:rFonts w:cs="Arial"/>
          <w:sz w:val="20"/>
        </w:rPr>
        <w:t>creditori;</w:t>
      </w:r>
    </w:p>
    <w:p w14:paraId="3F63C3FD" w14:textId="77777777" w:rsidR="00247A9C" w:rsidRPr="00247A9C" w:rsidRDefault="00247A9C" w:rsidP="00247A9C">
      <w:pPr>
        <w:pStyle w:val="Rientrocorpodeltesto3"/>
        <w:spacing w:line="360" w:lineRule="exact"/>
        <w:rPr>
          <w:rFonts w:cs="Arial"/>
          <w:sz w:val="20"/>
        </w:rPr>
      </w:pPr>
      <w:r w:rsidRPr="00247A9C">
        <w:rPr>
          <w:rFonts w:cs="Arial"/>
          <w:sz w:val="20"/>
        </w:rPr>
        <w:t>• Effettuare l’inventario dei beni;</w:t>
      </w:r>
    </w:p>
    <w:p w14:paraId="7162A2C4" w14:textId="77777777" w:rsidR="00247A9C" w:rsidRPr="00247A9C" w:rsidRDefault="00247A9C" w:rsidP="00247A9C">
      <w:pPr>
        <w:pStyle w:val="Rientrocorpodeltesto3"/>
        <w:spacing w:line="360" w:lineRule="exact"/>
        <w:rPr>
          <w:rFonts w:cs="Arial"/>
          <w:sz w:val="20"/>
        </w:rPr>
      </w:pPr>
      <w:r w:rsidRPr="00247A9C">
        <w:rPr>
          <w:rFonts w:cs="Arial"/>
          <w:sz w:val="20"/>
        </w:rPr>
        <w:t>• Predisporre il programma di liquidazione;</w:t>
      </w:r>
    </w:p>
    <w:p w14:paraId="700B1B95" w14:textId="77777777" w:rsidR="00247A9C" w:rsidRPr="00247A9C" w:rsidRDefault="00247A9C" w:rsidP="00247A9C">
      <w:pPr>
        <w:pStyle w:val="Rientrocorpodeltesto3"/>
        <w:spacing w:line="360" w:lineRule="exact"/>
        <w:rPr>
          <w:rFonts w:cs="Arial"/>
          <w:sz w:val="20"/>
        </w:rPr>
      </w:pPr>
      <w:r w:rsidRPr="00247A9C">
        <w:rPr>
          <w:rFonts w:cs="Arial"/>
          <w:sz w:val="20"/>
        </w:rPr>
        <w:t>• Gestire l’impresa, ove venga disposto l’esercizio provvisorio;</w:t>
      </w:r>
    </w:p>
    <w:p w14:paraId="752E0FFF" w14:textId="77777777" w:rsidR="00247A9C" w:rsidRPr="00247A9C" w:rsidRDefault="00247A9C" w:rsidP="00247A9C">
      <w:pPr>
        <w:pStyle w:val="Rientrocorpodeltesto3"/>
        <w:spacing w:line="360" w:lineRule="exact"/>
        <w:rPr>
          <w:rFonts w:cs="Arial"/>
          <w:sz w:val="20"/>
        </w:rPr>
      </w:pPr>
      <w:r w:rsidRPr="00247A9C">
        <w:rPr>
          <w:rFonts w:cs="Arial"/>
          <w:sz w:val="20"/>
        </w:rPr>
        <w:t>• Provvedere alla vendita dei beni;</w:t>
      </w:r>
    </w:p>
    <w:p w14:paraId="5EB16425" w14:textId="2038FEA8" w:rsidR="00B62E90" w:rsidRDefault="00247A9C" w:rsidP="00247A9C">
      <w:pPr>
        <w:pStyle w:val="Rientrocorpodeltesto3"/>
        <w:spacing w:line="360" w:lineRule="exact"/>
        <w:ind w:firstLine="0"/>
        <w:rPr>
          <w:rFonts w:cs="Arial"/>
          <w:sz w:val="20"/>
        </w:rPr>
      </w:pPr>
      <w:r>
        <w:rPr>
          <w:rFonts w:cs="Arial"/>
          <w:sz w:val="20"/>
        </w:rPr>
        <w:t xml:space="preserve">          </w:t>
      </w:r>
      <w:r w:rsidRPr="00247A9C">
        <w:rPr>
          <w:rFonts w:cs="Arial"/>
          <w:sz w:val="20"/>
        </w:rPr>
        <w:t>• Predisporre il progetto di riparto.</w:t>
      </w:r>
    </w:p>
    <w:p w14:paraId="36D6617B" w14:textId="77777777" w:rsidR="00247A9C" w:rsidRPr="00247A9C" w:rsidRDefault="00247A9C" w:rsidP="00247A9C">
      <w:pPr>
        <w:pStyle w:val="Rientrocorpodeltesto3"/>
        <w:spacing w:line="360" w:lineRule="exact"/>
        <w:ind w:firstLine="0"/>
        <w:rPr>
          <w:rFonts w:cs="Arial"/>
          <w:sz w:val="20"/>
        </w:rPr>
      </w:pPr>
      <w:r w:rsidRPr="00247A9C">
        <w:rPr>
          <w:rFonts w:cs="Arial"/>
          <w:sz w:val="20"/>
        </w:rPr>
        <w:t>Rappresenta imprese ed enti davanti agli organi della giurisdizione tributaria:</w:t>
      </w:r>
    </w:p>
    <w:p w14:paraId="59666C58" w14:textId="77777777" w:rsidR="00247A9C" w:rsidRPr="00247A9C" w:rsidRDefault="00247A9C" w:rsidP="00247A9C">
      <w:pPr>
        <w:pStyle w:val="Rientrocorpodeltesto3"/>
        <w:spacing w:line="360" w:lineRule="exact"/>
        <w:rPr>
          <w:rFonts w:cs="Arial"/>
          <w:sz w:val="20"/>
        </w:rPr>
      </w:pPr>
      <w:r w:rsidRPr="00247A9C">
        <w:rPr>
          <w:rFonts w:cs="Arial"/>
          <w:sz w:val="20"/>
        </w:rPr>
        <w:t>• Predisporre la documentazione necessaria a dimostrare la situazione tributaria dell’azienda cliente;</w:t>
      </w:r>
    </w:p>
    <w:p w14:paraId="495762CE" w14:textId="77777777" w:rsidR="00247A9C" w:rsidRPr="00247A9C" w:rsidRDefault="00247A9C" w:rsidP="00247A9C">
      <w:pPr>
        <w:pStyle w:val="Rientrocorpodeltesto3"/>
        <w:spacing w:line="360" w:lineRule="exact"/>
        <w:rPr>
          <w:rFonts w:cs="Arial"/>
          <w:sz w:val="20"/>
        </w:rPr>
      </w:pPr>
      <w:r w:rsidRPr="00247A9C">
        <w:rPr>
          <w:rFonts w:cs="Arial"/>
          <w:sz w:val="20"/>
        </w:rPr>
        <w:t>• Presentare alle commissioni tributarie interessate la situazione dell’azienda cliente;</w:t>
      </w:r>
    </w:p>
    <w:p w14:paraId="387655D3" w14:textId="77777777" w:rsidR="00247A9C" w:rsidRPr="00247A9C" w:rsidRDefault="00247A9C" w:rsidP="00247A9C">
      <w:pPr>
        <w:pStyle w:val="Rientrocorpodeltesto3"/>
        <w:spacing w:line="360" w:lineRule="exact"/>
        <w:rPr>
          <w:rFonts w:cs="Arial"/>
          <w:sz w:val="20"/>
        </w:rPr>
      </w:pPr>
      <w:r w:rsidRPr="00247A9C">
        <w:rPr>
          <w:rFonts w:cs="Arial"/>
          <w:sz w:val="20"/>
        </w:rPr>
        <w:t>• Difendere l’operato e gli interessi del cliente.</w:t>
      </w:r>
    </w:p>
    <w:p w14:paraId="2EC74317" w14:textId="77777777" w:rsidR="00247A9C" w:rsidRPr="00247A9C" w:rsidRDefault="00247A9C" w:rsidP="00247A9C">
      <w:pPr>
        <w:pStyle w:val="Rientrocorpodeltesto3"/>
        <w:spacing w:line="360" w:lineRule="exact"/>
        <w:ind w:firstLine="0"/>
        <w:rPr>
          <w:rFonts w:cs="Arial"/>
          <w:sz w:val="20"/>
        </w:rPr>
      </w:pPr>
      <w:r w:rsidRPr="00247A9C">
        <w:rPr>
          <w:rFonts w:cs="Arial"/>
          <w:sz w:val="20"/>
        </w:rPr>
        <w:t>Effettua la valutazione delle aziende:</w:t>
      </w:r>
    </w:p>
    <w:p w14:paraId="2D658F1D" w14:textId="77777777" w:rsidR="00247A9C" w:rsidRPr="00247A9C" w:rsidRDefault="00247A9C" w:rsidP="00247A9C">
      <w:pPr>
        <w:pStyle w:val="Rientrocorpodeltesto3"/>
        <w:spacing w:line="360" w:lineRule="exact"/>
        <w:ind w:firstLine="0"/>
        <w:rPr>
          <w:rFonts w:cs="Arial"/>
          <w:sz w:val="20"/>
        </w:rPr>
      </w:pPr>
      <w:r w:rsidRPr="00247A9C">
        <w:rPr>
          <w:rFonts w:cs="Arial"/>
          <w:sz w:val="20"/>
        </w:rPr>
        <w:t>Raccoglie tutta la documentazione relativa all’azienda di cui deve effettuare la valutazione</w:t>
      </w:r>
    </w:p>
    <w:p w14:paraId="1B5AE8BD" w14:textId="2C30297F" w:rsidR="00B62E90" w:rsidRDefault="00247A9C" w:rsidP="00247A9C">
      <w:pPr>
        <w:pStyle w:val="Rientrocorpodeltesto3"/>
        <w:spacing w:line="360" w:lineRule="exact"/>
        <w:ind w:firstLine="0"/>
        <w:rPr>
          <w:rFonts w:cs="Arial"/>
          <w:sz w:val="20"/>
        </w:rPr>
      </w:pPr>
      <w:r w:rsidRPr="00247A9C">
        <w:rPr>
          <w:rFonts w:cs="Arial"/>
          <w:sz w:val="20"/>
        </w:rPr>
        <w:t>Applica il metodo patrimoniale o reddituale o il metodo misto per la valutazione aziendale</w:t>
      </w:r>
    </w:p>
    <w:p w14:paraId="437938DD" w14:textId="379B0139" w:rsidR="00B62E90" w:rsidRDefault="00B62E90" w:rsidP="00B62E90">
      <w:pPr>
        <w:pStyle w:val="Rientrocorpodeltesto3"/>
        <w:spacing w:line="360" w:lineRule="exact"/>
        <w:ind w:firstLine="0"/>
        <w:rPr>
          <w:rFonts w:cs="Arial"/>
          <w:sz w:val="20"/>
        </w:rPr>
      </w:pPr>
    </w:p>
    <w:p w14:paraId="4F12D2E2" w14:textId="0471DB0F" w:rsidR="00B62E90" w:rsidRDefault="00B62E90" w:rsidP="00B62E90">
      <w:pPr>
        <w:pStyle w:val="Rientrocorpodeltesto3"/>
        <w:spacing w:line="360" w:lineRule="exact"/>
        <w:ind w:firstLine="0"/>
        <w:rPr>
          <w:rFonts w:cs="Arial"/>
          <w:sz w:val="20"/>
        </w:rPr>
      </w:pPr>
    </w:p>
    <w:p w14:paraId="149CDB49" w14:textId="77777777" w:rsidR="00B62E90" w:rsidRPr="00B62E90" w:rsidRDefault="00B62E90" w:rsidP="00B62E90">
      <w:pPr>
        <w:pStyle w:val="Rientrocorpodeltesto3"/>
        <w:spacing w:line="360" w:lineRule="exact"/>
        <w:ind w:firstLine="0"/>
        <w:rPr>
          <w:rFonts w:cs="Arial"/>
          <w:sz w:val="20"/>
        </w:rPr>
      </w:pPr>
    </w:p>
    <w:p w14:paraId="3A5B81B9" w14:textId="6C58519E" w:rsidR="00D4335D" w:rsidRPr="00B655E3" w:rsidRDefault="00D4335D" w:rsidP="00A23197">
      <w:pPr>
        <w:pStyle w:val="Rientrocorpodeltesto3"/>
        <w:spacing w:line="360" w:lineRule="exact"/>
        <w:ind w:firstLine="0"/>
        <w:rPr>
          <w:rFonts w:cs="Arial"/>
          <w:szCs w:val="24"/>
        </w:rPr>
      </w:pPr>
    </w:p>
    <w:p w14:paraId="04B763BD" w14:textId="59B19792" w:rsidR="0088792B" w:rsidRDefault="0088792B" w:rsidP="00A23197">
      <w:pPr>
        <w:pStyle w:val="Rientrocorpodeltesto3"/>
        <w:spacing w:line="360" w:lineRule="exact"/>
        <w:ind w:firstLine="0"/>
        <w:rPr>
          <w:szCs w:val="24"/>
        </w:rPr>
      </w:pPr>
    </w:p>
    <w:p w14:paraId="0A7A06E1" w14:textId="264DDBCE" w:rsidR="0088792B" w:rsidRDefault="0088792B" w:rsidP="00A23197">
      <w:pPr>
        <w:pStyle w:val="Rientrocorpodeltesto3"/>
        <w:spacing w:line="360" w:lineRule="exact"/>
        <w:ind w:firstLine="0"/>
        <w:rPr>
          <w:szCs w:val="24"/>
        </w:rPr>
      </w:pPr>
    </w:p>
    <w:p w14:paraId="0666A894" w14:textId="7681A29C" w:rsidR="0088792B" w:rsidRDefault="0088792B" w:rsidP="00A23197">
      <w:pPr>
        <w:pStyle w:val="Rientrocorpodeltesto3"/>
        <w:spacing w:line="360" w:lineRule="exact"/>
        <w:ind w:firstLine="0"/>
        <w:rPr>
          <w:szCs w:val="24"/>
        </w:rPr>
      </w:pPr>
    </w:p>
    <w:p w14:paraId="2B5DEA24" w14:textId="77777777" w:rsidR="00D4335D" w:rsidRDefault="00D4335D" w:rsidP="00A23197">
      <w:pPr>
        <w:pStyle w:val="Rientrocorpodeltesto3"/>
        <w:spacing w:line="360" w:lineRule="exact"/>
        <w:ind w:firstLine="0"/>
        <w:rPr>
          <w:szCs w:val="24"/>
        </w:rPr>
      </w:pPr>
    </w:p>
    <w:p w14:paraId="6FC8DB35" w14:textId="226918A8" w:rsidR="00685C3D" w:rsidRDefault="00685C3D" w:rsidP="00AD06C4">
      <w:pPr>
        <w:pStyle w:val="Rientrocorpodeltesto3"/>
        <w:spacing w:line="360" w:lineRule="exact"/>
        <w:ind w:firstLine="0"/>
        <w:rPr>
          <w:b/>
          <w:szCs w:val="24"/>
        </w:rPr>
      </w:pPr>
    </w:p>
    <w:p w14:paraId="34E3A6AB" w14:textId="3047F153" w:rsidR="00B62E90" w:rsidRDefault="00B62E90" w:rsidP="00AD06C4">
      <w:pPr>
        <w:pStyle w:val="Rientrocorpodeltesto3"/>
        <w:spacing w:line="360" w:lineRule="exact"/>
        <w:ind w:firstLine="0"/>
        <w:rPr>
          <w:rFonts w:cs="Arial"/>
          <w:sz w:val="20"/>
        </w:rPr>
      </w:pPr>
    </w:p>
    <w:p w14:paraId="005EA034" w14:textId="77777777" w:rsidR="00685C3D" w:rsidRDefault="00685C3D" w:rsidP="00AD06C4">
      <w:pPr>
        <w:pStyle w:val="Rientrocorpodeltesto3"/>
        <w:spacing w:line="360" w:lineRule="exact"/>
        <w:ind w:firstLine="0"/>
        <w:rPr>
          <w:rFonts w:cs="Arial"/>
          <w:sz w:val="20"/>
        </w:rPr>
      </w:pPr>
    </w:p>
    <w:p w14:paraId="536E2BEC" w14:textId="77777777" w:rsidR="00C801D1" w:rsidRDefault="00C801D1" w:rsidP="00AD06C4">
      <w:pPr>
        <w:pStyle w:val="Rientrocorpodeltesto3"/>
        <w:spacing w:line="360" w:lineRule="exact"/>
        <w:ind w:firstLine="0"/>
        <w:rPr>
          <w:rFonts w:cs="Arial"/>
          <w:sz w:val="20"/>
        </w:rPr>
      </w:pPr>
    </w:p>
    <w:p w14:paraId="0FED18A1" w14:textId="77777777" w:rsidR="00C801D1" w:rsidRDefault="00C801D1" w:rsidP="00AD06C4">
      <w:pPr>
        <w:pStyle w:val="Rientrocorpodeltesto3"/>
        <w:spacing w:line="360" w:lineRule="exact"/>
        <w:ind w:firstLine="0"/>
        <w:rPr>
          <w:rFonts w:cs="Arial"/>
          <w:sz w:val="20"/>
        </w:rPr>
      </w:pPr>
    </w:p>
    <w:p w14:paraId="645C8209" w14:textId="77777777" w:rsidR="00C801D1" w:rsidRDefault="00C801D1" w:rsidP="00AD06C4">
      <w:pPr>
        <w:pStyle w:val="Rientrocorpodeltesto3"/>
        <w:spacing w:line="360" w:lineRule="exact"/>
        <w:ind w:firstLine="0"/>
        <w:rPr>
          <w:rFonts w:cs="Arial"/>
          <w:sz w:val="20"/>
        </w:rPr>
      </w:pPr>
    </w:p>
    <w:p w14:paraId="25A06C38" w14:textId="77777777" w:rsidR="00C801D1" w:rsidRDefault="00C801D1" w:rsidP="00AD06C4">
      <w:pPr>
        <w:pStyle w:val="Rientrocorpodeltesto3"/>
        <w:spacing w:line="360" w:lineRule="exact"/>
        <w:ind w:firstLine="0"/>
        <w:rPr>
          <w:rFonts w:cs="Arial"/>
          <w:sz w:val="20"/>
        </w:rPr>
      </w:pPr>
    </w:p>
    <w:p w14:paraId="25600964" w14:textId="77777777" w:rsidR="00C801D1" w:rsidRDefault="00C801D1" w:rsidP="00AD06C4">
      <w:pPr>
        <w:pStyle w:val="Rientrocorpodeltesto3"/>
        <w:spacing w:line="360" w:lineRule="exact"/>
        <w:ind w:firstLine="0"/>
        <w:rPr>
          <w:rFonts w:cs="Arial"/>
          <w:sz w:val="20"/>
        </w:rPr>
      </w:pPr>
    </w:p>
    <w:p w14:paraId="06ECCCC1" w14:textId="77777777" w:rsidR="00C801D1" w:rsidRDefault="00C801D1" w:rsidP="00AD06C4">
      <w:pPr>
        <w:pStyle w:val="Rientrocorpodeltesto3"/>
        <w:spacing w:line="360" w:lineRule="exact"/>
        <w:ind w:firstLine="0"/>
        <w:rPr>
          <w:rFonts w:cs="Arial"/>
          <w:sz w:val="20"/>
        </w:rPr>
      </w:pPr>
    </w:p>
    <w:p w14:paraId="1AC97F89" w14:textId="77777777" w:rsidR="00C801D1" w:rsidRDefault="00C801D1" w:rsidP="00AD06C4">
      <w:pPr>
        <w:pStyle w:val="Rientrocorpodeltesto3"/>
        <w:spacing w:line="360" w:lineRule="exact"/>
        <w:ind w:firstLine="0"/>
        <w:rPr>
          <w:rFonts w:cs="Arial"/>
          <w:sz w:val="20"/>
        </w:rPr>
      </w:pPr>
    </w:p>
    <w:p w14:paraId="705E2E81" w14:textId="0CD9BFA4" w:rsidR="00C801D1" w:rsidRDefault="00C801D1" w:rsidP="00AD06C4">
      <w:pPr>
        <w:pStyle w:val="Rientrocorpodeltesto3"/>
        <w:spacing w:line="360" w:lineRule="exact"/>
        <w:ind w:firstLine="0"/>
        <w:rPr>
          <w:rFonts w:cs="Arial"/>
          <w:sz w:val="20"/>
        </w:rPr>
      </w:pPr>
      <w:r w:rsidRPr="00C801D1">
        <w:rPr>
          <w:noProof/>
          <w:szCs w:val="24"/>
        </w:rPr>
        <w:lastRenderedPageBreak/>
        <w:drawing>
          <wp:anchor distT="0" distB="0" distL="114300" distR="114300" simplePos="0" relativeHeight="251669504" behindDoc="0" locked="0" layoutInCell="1" allowOverlap="1" wp14:anchorId="2879CF29" wp14:editId="43DE0EE8">
            <wp:simplePos x="0" y="0"/>
            <wp:positionH relativeFrom="column">
              <wp:posOffset>65405</wp:posOffset>
            </wp:positionH>
            <wp:positionV relativeFrom="paragraph">
              <wp:posOffset>147955</wp:posOffset>
            </wp:positionV>
            <wp:extent cx="5841365" cy="7387008"/>
            <wp:effectExtent l="0" t="0" r="6985" b="4445"/>
            <wp:wrapNone/>
            <wp:docPr id="3162370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1365" cy="738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CE194" w14:textId="6623F779" w:rsidR="00C801D1" w:rsidRDefault="00C801D1" w:rsidP="00AD06C4">
      <w:pPr>
        <w:pStyle w:val="Rientrocorpodeltesto3"/>
        <w:spacing w:line="360" w:lineRule="exact"/>
        <w:ind w:firstLine="0"/>
        <w:rPr>
          <w:rFonts w:cs="Arial"/>
          <w:sz w:val="20"/>
        </w:rPr>
      </w:pPr>
    </w:p>
    <w:p w14:paraId="6237DD86" w14:textId="77777777" w:rsidR="00C801D1" w:rsidRDefault="00C801D1" w:rsidP="00AD06C4">
      <w:pPr>
        <w:pStyle w:val="Rientrocorpodeltesto3"/>
        <w:spacing w:line="360" w:lineRule="exact"/>
        <w:ind w:firstLine="0"/>
        <w:rPr>
          <w:rFonts w:cs="Arial"/>
          <w:sz w:val="20"/>
        </w:rPr>
      </w:pPr>
    </w:p>
    <w:p w14:paraId="1825FE5A" w14:textId="77777777" w:rsidR="00C801D1" w:rsidRDefault="00C801D1" w:rsidP="00AD06C4">
      <w:pPr>
        <w:pStyle w:val="Rientrocorpodeltesto3"/>
        <w:spacing w:line="360" w:lineRule="exact"/>
        <w:ind w:firstLine="0"/>
        <w:rPr>
          <w:rFonts w:cs="Arial"/>
          <w:sz w:val="20"/>
        </w:rPr>
      </w:pPr>
    </w:p>
    <w:p w14:paraId="5F8F13ED" w14:textId="77777777" w:rsidR="00C801D1" w:rsidRDefault="00C801D1" w:rsidP="00AD06C4">
      <w:pPr>
        <w:pStyle w:val="Rientrocorpodeltesto3"/>
        <w:spacing w:line="360" w:lineRule="exact"/>
        <w:ind w:firstLine="0"/>
        <w:rPr>
          <w:rFonts w:cs="Arial"/>
          <w:sz w:val="20"/>
        </w:rPr>
      </w:pPr>
    </w:p>
    <w:p w14:paraId="7F0A3B90" w14:textId="77777777" w:rsidR="00C801D1" w:rsidRDefault="00C801D1" w:rsidP="00AD06C4">
      <w:pPr>
        <w:pStyle w:val="Rientrocorpodeltesto3"/>
        <w:spacing w:line="360" w:lineRule="exact"/>
        <w:ind w:firstLine="0"/>
        <w:rPr>
          <w:rFonts w:cs="Arial"/>
          <w:sz w:val="20"/>
        </w:rPr>
      </w:pPr>
    </w:p>
    <w:p w14:paraId="69C13663" w14:textId="77777777" w:rsidR="00C801D1" w:rsidRDefault="00C801D1" w:rsidP="00AD06C4">
      <w:pPr>
        <w:pStyle w:val="Rientrocorpodeltesto3"/>
        <w:spacing w:line="360" w:lineRule="exact"/>
        <w:ind w:firstLine="0"/>
        <w:rPr>
          <w:rFonts w:cs="Arial"/>
          <w:sz w:val="20"/>
        </w:rPr>
      </w:pPr>
    </w:p>
    <w:p w14:paraId="0CED0E27" w14:textId="77777777" w:rsidR="00C801D1" w:rsidRDefault="00C801D1" w:rsidP="00AD06C4">
      <w:pPr>
        <w:pStyle w:val="Rientrocorpodeltesto3"/>
        <w:spacing w:line="360" w:lineRule="exact"/>
        <w:ind w:firstLine="0"/>
        <w:rPr>
          <w:rFonts w:cs="Arial"/>
          <w:sz w:val="20"/>
        </w:rPr>
      </w:pPr>
    </w:p>
    <w:p w14:paraId="4B257DB1" w14:textId="77777777" w:rsidR="00C801D1" w:rsidRDefault="00C801D1" w:rsidP="00AD06C4">
      <w:pPr>
        <w:pStyle w:val="Rientrocorpodeltesto3"/>
        <w:spacing w:line="360" w:lineRule="exact"/>
        <w:ind w:firstLine="0"/>
        <w:rPr>
          <w:rFonts w:cs="Arial"/>
          <w:sz w:val="20"/>
        </w:rPr>
      </w:pPr>
    </w:p>
    <w:p w14:paraId="44381AA5" w14:textId="77777777" w:rsidR="00C801D1" w:rsidRDefault="00C801D1" w:rsidP="00AD06C4">
      <w:pPr>
        <w:pStyle w:val="Rientrocorpodeltesto3"/>
        <w:spacing w:line="360" w:lineRule="exact"/>
        <w:ind w:firstLine="0"/>
        <w:rPr>
          <w:rFonts w:cs="Arial"/>
          <w:sz w:val="20"/>
        </w:rPr>
      </w:pPr>
    </w:p>
    <w:p w14:paraId="69F63CF3" w14:textId="77777777" w:rsidR="00C801D1" w:rsidRDefault="00C801D1" w:rsidP="00AD06C4">
      <w:pPr>
        <w:pStyle w:val="Rientrocorpodeltesto3"/>
        <w:spacing w:line="360" w:lineRule="exact"/>
        <w:ind w:firstLine="0"/>
        <w:rPr>
          <w:rFonts w:cs="Arial"/>
          <w:sz w:val="20"/>
        </w:rPr>
      </w:pPr>
    </w:p>
    <w:p w14:paraId="11F723CA" w14:textId="77777777" w:rsidR="00C801D1" w:rsidRDefault="00C801D1" w:rsidP="00AD06C4">
      <w:pPr>
        <w:pStyle w:val="Rientrocorpodeltesto3"/>
        <w:spacing w:line="360" w:lineRule="exact"/>
        <w:ind w:firstLine="0"/>
        <w:rPr>
          <w:rFonts w:cs="Arial"/>
          <w:sz w:val="20"/>
        </w:rPr>
      </w:pPr>
    </w:p>
    <w:p w14:paraId="0A5B3B7D" w14:textId="77777777" w:rsidR="00C801D1" w:rsidRDefault="00C801D1" w:rsidP="00AD06C4">
      <w:pPr>
        <w:pStyle w:val="Rientrocorpodeltesto3"/>
        <w:spacing w:line="360" w:lineRule="exact"/>
        <w:ind w:firstLine="0"/>
        <w:rPr>
          <w:rFonts w:cs="Arial"/>
          <w:sz w:val="20"/>
        </w:rPr>
      </w:pPr>
    </w:p>
    <w:p w14:paraId="23ECBECF" w14:textId="77777777" w:rsidR="00C801D1" w:rsidRDefault="00C801D1" w:rsidP="00AD06C4">
      <w:pPr>
        <w:pStyle w:val="Rientrocorpodeltesto3"/>
        <w:spacing w:line="360" w:lineRule="exact"/>
        <w:ind w:firstLine="0"/>
        <w:rPr>
          <w:rFonts w:cs="Arial"/>
          <w:sz w:val="20"/>
        </w:rPr>
      </w:pPr>
    </w:p>
    <w:p w14:paraId="37433BBA" w14:textId="77777777" w:rsidR="00C801D1" w:rsidRDefault="00C801D1" w:rsidP="00AD06C4">
      <w:pPr>
        <w:pStyle w:val="Rientrocorpodeltesto3"/>
        <w:spacing w:line="360" w:lineRule="exact"/>
        <w:ind w:firstLine="0"/>
        <w:rPr>
          <w:rFonts w:cs="Arial"/>
          <w:sz w:val="20"/>
        </w:rPr>
      </w:pPr>
    </w:p>
    <w:p w14:paraId="0DE46AC5" w14:textId="77777777" w:rsidR="00C801D1" w:rsidRDefault="00C801D1" w:rsidP="00AD06C4">
      <w:pPr>
        <w:pStyle w:val="Rientrocorpodeltesto3"/>
        <w:spacing w:line="360" w:lineRule="exact"/>
        <w:ind w:firstLine="0"/>
        <w:rPr>
          <w:rFonts w:cs="Arial"/>
          <w:sz w:val="20"/>
        </w:rPr>
      </w:pPr>
    </w:p>
    <w:p w14:paraId="60B34CCD" w14:textId="77777777" w:rsidR="00C801D1" w:rsidRDefault="00C801D1" w:rsidP="00AD06C4">
      <w:pPr>
        <w:pStyle w:val="Rientrocorpodeltesto3"/>
        <w:spacing w:line="360" w:lineRule="exact"/>
        <w:ind w:firstLine="0"/>
        <w:rPr>
          <w:rFonts w:cs="Arial"/>
          <w:sz w:val="20"/>
        </w:rPr>
      </w:pPr>
    </w:p>
    <w:p w14:paraId="7461235E" w14:textId="77777777" w:rsidR="00C801D1" w:rsidRDefault="00C801D1" w:rsidP="00AD06C4">
      <w:pPr>
        <w:pStyle w:val="Rientrocorpodeltesto3"/>
        <w:spacing w:line="360" w:lineRule="exact"/>
        <w:ind w:firstLine="0"/>
        <w:rPr>
          <w:rFonts w:cs="Arial"/>
          <w:sz w:val="20"/>
        </w:rPr>
      </w:pPr>
    </w:p>
    <w:p w14:paraId="2923778E" w14:textId="77777777" w:rsidR="00C801D1" w:rsidRDefault="00C801D1" w:rsidP="00AD06C4">
      <w:pPr>
        <w:pStyle w:val="Rientrocorpodeltesto3"/>
        <w:spacing w:line="360" w:lineRule="exact"/>
        <w:ind w:firstLine="0"/>
        <w:rPr>
          <w:rFonts w:cs="Arial"/>
          <w:sz w:val="20"/>
        </w:rPr>
      </w:pPr>
    </w:p>
    <w:p w14:paraId="471D6CD2" w14:textId="77777777" w:rsidR="00C801D1" w:rsidRDefault="00C801D1" w:rsidP="00AD06C4">
      <w:pPr>
        <w:pStyle w:val="Rientrocorpodeltesto3"/>
        <w:spacing w:line="360" w:lineRule="exact"/>
        <w:ind w:firstLine="0"/>
        <w:rPr>
          <w:rFonts w:cs="Arial"/>
          <w:sz w:val="20"/>
        </w:rPr>
      </w:pPr>
    </w:p>
    <w:p w14:paraId="2FF9C780" w14:textId="77777777" w:rsidR="00C801D1" w:rsidRDefault="00C801D1" w:rsidP="00AD06C4">
      <w:pPr>
        <w:pStyle w:val="Rientrocorpodeltesto3"/>
        <w:spacing w:line="360" w:lineRule="exact"/>
        <w:ind w:firstLine="0"/>
        <w:rPr>
          <w:rFonts w:cs="Arial"/>
          <w:sz w:val="20"/>
        </w:rPr>
      </w:pPr>
    </w:p>
    <w:p w14:paraId="3FFB448D" w14:textId="77777777" w:rsidR="00C801D1" w:rsidRDefault="00C801D1" w:rsidP="00AD06C4">
      <w:pPr>
        <w:pStyle w:val="Rientrocorpodeltesto3"/>
        <w:spacing w:line="360" w:lineRule="exact"/>
        <w:ind w:firstLine="0"/>
        <w:rPr>
          <w:rFonts w:cs="Arial"/>
          <w:sz w:val="20"/>
        </w:rPr>
      </w:pPr>
    </w:p>
    <w:p w14:paraId="7803CE90" w14:textId="77777777" w:rsidR="00C801D1" w:rsidRDefault="00C801D1" w:rsidP="00AD06C4">
      <w:pPr>
        <w:pStyle w:val="Rientrocorpodeltesto3"/>
        <w:spacing w:line="360" w:lineRule="exact"/>
        <w:ind w:firstLine="0"/>
        <w:rPr>
          <w:rFonts w:cs="Arial"/>
          <w:sz w:val="20"/>
        </w:rPr>
      </w:pPr>
    </w:p>
    <w:p w14:paraId="547EBE7D" w14:textId="77777777" w:rsidR="00C801D1" w:rsidRDefault="00C801D1" w:rsidP="00AD06C4">
      <w:pPr>
        <w:pStyle w:val="Rientrocorpodeltesto3"/>
        <w:spacing w:line="360" w:lineRule="exact"/>
        <w:ind w:firstLine="0"/>
        <w:rPr>
          <w:rFonts w:cs="Arial"/>
          <w:sz w:val="20"/>
        </w:rPr>
      </w:pPr>
    </w:p>
    <w:p w14:paraId="54F4AFB3" w14:textId="77777777" w:rsidR="00C801D1" w:rsidRDefault="00C801D1" w:rsidP="00AD06C4">
      <w:pPr>
        <w:pStyle w:val="Rientrocorpodeltesto3"/>
        <w:spacing w:line="360" w:lineRule="exact"/>
        <w:ind w:firstLine="0"/>
        <w:rPr>
          <w:rFonts w:cs="Arial"/>
          <w:sz w:val="20"/>
        </w:rPr>
      </w:pPr>
    </w:p>
    <w:p w14:paraId="49C5B2E9" w14:textId="77777777" w:rsidR="00C801D1" w:rsidRDefault="00C801D1" w:rsidP="00AD06C4">
      <w:pPr>
        <w:pStyle w:val="Rientrocorpodeltesto3"/>
        <w:spacing w:line="360" w:lineRule="exact"/>
        <w:ind w:firstLine="0"/>
        <w:rPr>
          <w:rFonts w:cs="Arial"/>
          <w:sz w:val="20"/>
        </w:rPr>
      </w:pPr>
    </w:p>
    <w:p w14:paraId="41AFF728" w14:textId="77777777" w:rsidR="00C801D1" w:rsidRDefault="00C801D1" w:rsidP="00AD06C4">
      <w:pPr>
        <w:pStyle w:val="Rientrocorpodeltesto3"/>
        <w:spacing w:line="360" w:lineRule="exact"/>
        <w:ind w:firstLine="0"/>
        <w:rPr>
          <w:rFonts w:cs="Arial"/>
          <w:sz w:val="20"/>
        </w:rPr>
      </w:pPr>
    </w:p>
    <w:p w14:paraId="04A6BCBF" w14:textId="77777777" w:rsidR="00C801D1" w:rsidRDefault="00C801D1" w:rsidP="00AD06C4">
      <w:pPr>
        <w:pStyle w:val="Rientrocorpodeltesto3"/>
        <w:spacing w:line="360" w:lineRule="exact"/>
        <w:ind w:firstLine="0"/>
        <w:rPr>
          <w:rFonts w:cs="Arial"/>
          <w:sz w:val="20"/>
        </w:rPr>
      </w:pPr>
    </w:p>
    <w:p w14:paraId="739A70DC" w14:textId="77777777" w:rsidR="00B62E90" w:rsidRDefault="00B62E90" w:rsidP="002949B3"/>
    <w:p w14:paraId="06FA853D" w14:textId="77777777" w:rsidR="00247A9C" w:rsidRDefault="00247A9C" w:rsidP="002949B3"/>
    <w:p w14:paraId="5B3AB75E" w14:textId="77777777" w:rsidR="00247A9C" w:rsidRDefault="00247A9C" w:rsidP="002949B3"/>
    <w:p w14:paraId="7739F71D" w14:textId="77777777" w:rsidR="00247A9C" w:rsidRPr="002949B3" w:rsidRDefault="00247A9C" w:rsidP="002949B3"/>
    <w:p w14:paraId="12B5C604" w14:textId="577E8704" w:rsidR="006905CD" w:rsidRPr="00E34B09" w:rsidRDefault="00C16C36" w:rsidP="006905CD">
      <w:pPr>
        <w:pStyle w:val="Titolo1"/>
      </w:pPr>
      <w:r>
        <w:lastRenderedPageBreak/>
        <w:t>Lavoratori subordinati ed attività lavorative</w:t>
      </w:r>
      <w:bookmarkEnd w:id="3"/>
    </w:p>
    <w:p w14:paraId="02B41CF6" w14:textId="330E485C" w:rsidR="006E5CE8" w:rsidRDefault="006E5CE8" w:rsidP="006E5CE8">
      <w:pPr>
        <w:jc w:val="left"/>
      </w:pPr>
    </w:p>
    <w:p w14:paraId="45FAB4C8" w14:textId="529CCD0F" w:rsidR="006E5CE8" w:rsidRDefault="006E5CE8" w:rsidP="006E5CE8">
      <w:pPr>
        <w:jc w:val="left"/>
      </w:pPr>
      <w:r>
        <w:t xml:space="preserve">Di seguito l’elenco dei lavoratori: </w:t>
      </w:r>
    </w:p>
    <w:p w14:paraId="50DBD2B8" w14:textId="77777777" w:rsidR="00B76294" w:rsidRDefault="00B76294">
      <w:pPr>
        <w:jc w:val="left"/>
      </w:pPr>
    </w:p>
    <w:p w14:paraId="1C2FBB08" w14:textId="77777777" w:rsidR="00A700CE" w:rsidRDefault="00A700CE">
      <w:pPr>
        <w:jc w:val="left"/>
      </w:pPr>
    </w:p>
    <w:tbl>
      <w:tblPr>
        <w:tblStyle w:val="Grigliatabella"/>
        <w:tblW w:w="0" w:type="auto"/>
        <w:tblLayout w:type="fixed"/>
        <w:tblLook w:val="04A0" w:firstRow="1" w:lastRow="0" w:firstColumn="1" w:lastColumn="0" w:noHBand="0" w:noVBand="1"/>
      </w:tblPr>
      <w:tblGrid>
        <w:gridCol w:w="534"/>
        <w:gridCol w:w="3402"/>
        <w:gridCol w:w="2976"/>
        <w:gridCol w:w="2977"/>
      </w:tblGrid>
      <w:tr w:rsidR="004B010D" w:rsidRPr="00A05C4E" w14:paraId="6B9C87D7" w14:textId="77777777" w:rsidTr="006E5CE8">
        <w:trPr>
          <w:trHeight w:val="550"/>
        </w:trPr>
        <w:tc>
          <w:tcPr>
            <w:tcW w:w="3936" w:type="dxa"/>
            <w:gridSpan w:val="2"/>
            <w:shd w:val="clear" w:color="auto" w:fill="1F497D" w:themeFill="text2"/>
            <w:vAlign w:val="center"/>
          </w:tcPr>
          <w:p w14:paraId="6E26E1BE" w14:textId="77777777" w:rsidR="004B010D" w:rsidRPr="007959E4" w:rsidRDefault="004B010D" w:rsidP="003506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color w:val="FFFFFF" w:themeColor="background1"/>
                <w:sz w:val="22"/>
                <w:szCs w:val="22"/>
              </w:rPr>
            </w:pPr>
            <w:r w:rsidRPr="007959E4">
              <w:rPr>
                <w:b/>
                <w:i/>
                <w:iCs/>
                <w:color w:val="FFFFFF" w:themeColor="background1"/>
                <w:sz w:val="22"/>
                <w:szCs w:val="22"/>
              </w:rPr>
              <w:t>Nome, COGNOME</w:t>
            </w:r>
          </w:p>
        </w:tc>
        <w:tc>
          <w:tcPr>
            <w:tcW w:w="2976" w:type="dxa"/>
            <w:shd w:val="clear" w:color="auto" w:fill="1F497D" w:themeFill="text2"/>
            <w:vAlign w:val="center"/>
          </w:tcPr>
          <w:p w14:paraId="64AF2CEF" w14:textId="77777777" w:rsidR="004B010D" w:rsidRPr="007959E4" w:rsidRDefault="004B010D" w:rsidP="003506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color w:val="FFFFFF" w:themeColor="background1"/>
                <w:sz w:val="22"/>
                <w:szCs w:val="22"/>
              </w:rPr>
            </w:pPr>
            <w:r w:rsidRPr="007959E4">
              <w:rPr>
                <w:b/>
                <w:i/>
                <w:iCs/>
                <w:color w:val="FFFFFF" w:themeColor="background1"/>
                <w:sz w:val="22"/>
                <w:szCs w:val="22"/>
              </w:rPr>
              <w:t>Luogo e data di nascita</w:t>
            </w:r>
            <w:r w:rsidRPr="007959E4">
              <w:rPr>
                <w:rFonts w:eastAsiaTheme="majorEastAsia"/>
                <w:b/>
                <w:i/>
                <w:iCs/>
                <w:color w:val="FFFFFF" w:themeColor="background1"/>
                <w:sz w:val="22"/>
                <w:szCs w:val="22"/>
              </w:rPr>
              <w:t xml:space="preserve"> </w:t>
            </w:r>
          </w:p>
        </w:tc>
        <w:tc>
          <w:tcPr>
            <w:tcW w:w="2977" w:type="dxa"/>
            <w:shd w:val="clear" w:color="auto" w:fill="1F497D" w:themeFill="text2"/>
            <w:vAlign w:val="center"/>
          </w:tcPr>
          <w:p w14:paraId="2F5BB0DB" w14:textId="77777777" w:rsidR="004B010D" w:rsidRPr="007959E4" w:rsidRDefault="004B010D" w:rsidP="003506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color w:val="FFFFFF" w:themeColor="background1"/>
                <w:sz w:val="22"/>
                <w:szCs w:val="22"/>
              </w:rPr>
            </w:pPr>
            <w:r w:rsidRPr="007959E4">
              <w:rPr>
                <w:b/>
                <w:i/>
                <w:iCs/>
                <w:color w:val="FFFFFF" w:themeColor="background1"/>
                <w:sz w:val="22"/>
                <w:szCs w:val="22"/>
              </w:rPr>
              <w:t>Attività lavorativa</w:t>
            </w:r>
          </w:p>
        </w:tc>
      </w:tr>
      <w:tr w:rsidR="00CA07D0" w:rsidRPr="00A05C4E" w14:paraId="2535BD20" w14:textId="77777777" w:rsidTr="006E5CE8">
        <w:trPr>
          <w:trHeight w:val="854"/>
        </w:trPr>
        <w:tc>
          <w:tcPr>
            <w:tcW w:w="534" w:type="dxa"/>
            <w:vAlign w:val="center"/>
          </w:tcPr>
          <w:p w14:paraId="6F142B7A" w14:textId="77777777" w:rsidR="00CA07D0" w:rsidRPr="006E5CE8" w:rsidRDefault="00CA07D0" w:rsidP="00CA07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sz w:val="22"/>
                <w:szCs w:val="20"/>
              </w:rPr>
            </w:pPr>
            <w:r w:rsidRPr="006E5CE8">
              <w:rPr>
                <w:i/>
                <w:iCs/>
                <w:sz w:val="22"/>
                <w:szCs w:val="20"/>
              </w:rPr>
              <w:t>01</w:t>
            </w:r>
          </w:p>
        </w:tc>
        <w:tc>
          <w:tcPr>
            <w:tcW w:w="3402" w:type="dxa"/>
            <w:vAlign w:val="center"/>
          </w:tcPr>
          <w:p w14:paraId="261E1DD2" w14:textId="5265F536" w:rsidR="00CA07D0" w:rsidRPr="006E5CE8" w:rsidRDefault="00E34B09" w:rsidP="00CA07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i/>
                <w:iCs/>
                <w:sz w:val="22"/>
                <w:szCs w:val="20"/>
              </w:rPr>
            </w:pPr>
            <w:r>
              <w:rPr>
                <w:i/>
                <w:iCs/>
                <w:sz w:val="22"/>
                <w:szCs w:val="20"/>
              </w:rPr>
              <w:t>Federico</w:t>
            </w:r>
            <w:r w:rsidR="00CA07D0" w:rsidRPr="006E5CE8">
              <w:rPr>
                <w:i/>
                <w:iCs/>
                <w:sz w:val="22"/>
                <w:szCs w:val="20"/>
              </w:rPr>
              <w:t xml:space="preserve"> </w:t>
            </w:r>
            <w:r>
              <w:rPr>
                <w:b/>
                <w:i/>
                <w:iCs/>
                <w:sz w:val="22"/>
                <w:szCs w:val="20"/>
              </w:rPr>
              <w:t>FERR</w:t>
            </w:r>
            <w:r w:rsidR="00D37839">
              <w:rPr>
                <w:b/>
                <w:i/>
                <w:iCs/>
                <w:sz w:val="22"/>
                <w:szCs w:val="20"/>
              </w:rPr>
              <w:t xml:space="preserve">I </w:t>
            </w:r>
          </w:p>
        </w:tc>
        <w:tc>
          <w:tcPr>
            <w:tcW w:w="2976" w:type="dxa"/>
            <w:vAlign w:val="center"/>
          </w:tcPr>
          <w:p w14:paraId="56158452" w14:textId="390F047B" w:rsidR="00CA07D0" w:rsidRPr="006E5CE8" w:rsidRDefault="006A0549" w:rsidP="00CA07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i/>
                <w:iCs/>
                <w:sz w:val="22"/>
                <w:szCs w:val="20"/>
              </w:rPr>
            </w:pPr>
            <w:r>
              <w:rPr>
                <w:i/>
                <w:iCs/>
                <w:sz w:val="22"/>
                <w:szCs w:val="20"/>
              </w:rPr>
              <w:t>Pe</w:t>
            </w:r>
            <w:r w:rsidR="00E34B09">
              <w:rPr>
                <w:i/>
                <w:iCs/>
                <w:sz w:val="22"/>
                <w:szCs w:val="20"/>
              </w:rPr>
              <w:t>nne</w:t>
            </w:r>
            <w:r>
              <w:rPr>
                <w:i/>
                <w:iCs/>
                <w:sz w:val="22"/>
                <w:szCs w:val="20"/>
              </w:rPr>
              <w:t xml:space="preserve"> </w:t>
            </w:r>
            <w:r w:rsidR="00CA07D0" w:rsidRPr="006E5CE8">
              <w:rPr>
                <w:i/>
                <w:iCs/>
                <w:sz w:val="22"/>
                <w:szCs w:val="20"/>
              </w:rPr>
              <w:t>(</w:t>
            </w:r>
            <w:r>
              <w:rPr>
                <w:i/>
                <w:iCs/>
                <w:sz w:val="22"/>
                <w:szCs w:val="20"/>
              </w:rPr>
              <w:t>P</w:t>
            </w:r>
            <w:r w:rsidR="00CA07D0">
              <w:rPr>
                <w:i/>
                <w:iCs/>
                <w:sz w:val="22"/>
                <w:szCs w:val="20"/>
              </w:rPr>
              <w:t>E</w:t>
            </w:r>
            <w:r w:rsidR="00CA07D0" w:rsidRPr="006E5CE8">
              <w:rPr>
                <w:i/>
                <w:iCs/>
                <w:sz w:val="22"/>
                <w:szCs w:val="20"/>
              </w:rPr>
              <w:t xml:space="preserve">), </w:t>
            </w:r>
            <w:r w:rsidR="00E34B09">
              <w:rPr>
                <w:i/>
                <w:iCs/>
                <w:sz w:val="22"/>
                <w:szCs w:val="20"/>
              </w:rPr>
              <w:t>05</w:t>
            </w:r>
            <w:r w:rsidRPr="006A0549">
              <w:rPr>
                <w:i/>
                <w:iCs/>
                <w:sz w:val="22"/>
                <w:szCs w:val="20"/>
              </w:rPr>
              <w:t>/</w:t>
            </w:r>
            <w:r w:rsidR="00E34B09">
              <w:rPr>
                <w:i/>
                <w:iCs/>
                <w:sz w:val="22"/>
                <w:szCs w:val="20"/>
              </w:rPr>
              <w:t>0</w:t>
            </w:r>
            <w:r w:rsidRPr="006A0549">
              <w:rPr>
                <w:i/>
                <w:iCs/>
                <w:sz w:val="22"/>
                <w:szCs w:val="20"/>
              </w:rPr>
              <w:t>1/</w:t>
            </w:r>
            <w:r w:rsidR="00E34B09">
              <w:rPr>
                <w:i/>
                <w:iCs/>
                <w:sz w:val="22"/>
                <w:szCs w:val="20"/>
              </w:rPr>
              <w:t>1990</w:t>
            </w:r>
          </w:p>
        </w:tc>
        <w:tc>
          <w:tcPr>
            <w:tcW w:w="2977" w:type="dxa"/>
            <w:vAlign w:val="center"/>
          </w:tcPr>
          <w:p w14:paraId="128220EC" w14:textId="2BFDD781" w:rsidR="00CA07D0" w:rsidRPr="00CA07D0" w:rsidRDefault="00E34B09" w:rsidP="00CA07D0">
            <w:pPr>
              <w:keepNext/>
              <w:jc w:val="center"/>
              <w:rPr>
                <w:color w:val="000000" w:themeColor="text1"/>
                <w:sz w:val="22"/>
                <w:szCs w:val="20"/>
              </w:rPr>
            </w:pPr>
            <w:r>
              <w:rPr>
                <w:i/>
                <w:iCs/>
                <w:sz w:val="22"/>
                <w:szCs w:val="20"/>
              </w:rPr>
              <w:t>Impiegato</w:t>
            </w:r>
            <w:r w:rsidR="006A0549">
              <w:rPr>
                <w:i/>
                <w:iCs/>
                <w:sz w:val="22"/>
                <w:szCs w:val="20"/>
              </w:rPr>
              <w:t xml:space="preserve"> </w:t>
            </w:r>
            <w:r w:rsidR="00CA07D0">
              <w:rPr>
                <w:i/>
                <w:iCs/>
                <w:sz w:val="22"/>
                <w:szCs w:val="20"/>
              </w:rPr>
              <w:t xml:space="preserve"> </w:t>
            </w:r>
          </w:p>
        </w:tc>
      </w:tr>
      <w:tr w:rsidR="006B3540" w:rsidRPr="00A05C4E" w14:paraId="5E6F19FD" w14:textId="77777777" w:rsidTr="006B3540">
        <w:trPr>
          <w:trHeight w:val="698"/>
        </w:trPr>
        <w:tc>
          <w:tcPr>
            <w:tcW w:w="534" w:type="dxa"/>
            <w:vAlign w:val="center"/>
          </w:tcPr>
          <w:p w14:paraId="19A541BB" w14:textId="77777777" w:rsidR="006B3540" w:rsidRPr="006E5CE8"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i/>
                <w:iCs/>
                <w:sz w:val="22"/>
                <w:szCs w:val="20"/>
              </w:rPr>
            </w:pPr>
            <w:r w:rsidRPr="006E5CE8">
              <w:rPr>
                <w:i/>
                <w:iCs/>
                <w:sz w:val="22"/>
                <w:szCs w:val="20"/>
              </w:rPr>
              <w:t>02</w:t>
            </w:r>
          </w:p>
        </w:tc>
        <w:tc>
          <w:tcPr>
            <w:tcW w:w="3402" w:type="dxa"/>
            <w:vAlign w:val="center"/>
          </w:tcPr>
          <w:p w14:paraId="73D752E3" w14:textId="20E8105F" w:rsidR="006B3540" w:rsidRPr="00800C33"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bCs/>
                <w:i/>
                <w:iCs/>
                <w:sz w:val="22"/>
                <w:szCs w:val="20"/>
              </w:rPr>
            </w:pPr>
            <w:r>
              <w:rPr>
                <w:i/>
                <w:iCs/>
                <w:sz w:val="22"/>
                <w:szCs w:val="20"/>
              </w:rPr>
              <w:t xml:space="preserve">Alessandro </w:t>
            </w:r>
            <w:r>
              <w:rPr>
                <w:b/>
                <w:bCs/>
                <w:i/>
                <w:iCs/>
                <w:sz w:val="22"/>
                <w:szCs w:val="20"/>
              </w:rPr>
              <w:t>PAVONE</w:t>
            </w:r>
          </w:p>
        </w:tc>
        <w:tc>
          <w:tcPr>
            <w:tcW w:w="2976" w:type="dxa"/>
            <w:vAlign w:val="center"/>
          </w:tcPr>
          <w:p w14:paraId="2693B1E6" w14:textId="0CB6B967" w:rsidR="006B3540" w:rsidRPr="006E5CE8"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sz w:val="22"/>
                <w:szCs w:val="20"/>
              </w:rPr>
            </w:pPr>
            <w:r>
              <w:rPr>
                <w:i/>
                <w:iCs/>
                <w:sz w:val="22"/>
                <w:szCs w:val="20"/>
              </w:rPr>
              <w:t>Penne (PE), 10/07/1982</w:t>
            </w:r>
          </w:p>
        </w:tc>
        <w:tc>
          <w:tcPr>
            <w:tcW w:w="2977" w:type="dxa"/>
            <w:vAlign w:val="center"/>
          </w:tcPr>
          <w:p w14:paraId="0B1C7988" w14:textId="4344621B" w:rsidR="006B3540" w:rsidRPr="00CA07D0" w:rsidRDefault="006B3540" w:rsidP="006B3540">
            <w:pPr>
              <w:keepNext/>
              <w:jc w:val="center"/>
              <w:rPr>
                <w:color w:val="000000" w:themeColor="text1"/>
                <w:sz w:val="22"/>
                <w:szCs w:val="20"/>
              </w:rPr>
            </w:pPr>
            <w:r w:rsidRPr="0023596E">
              <w:rPr>
                <w:i/>
                <w:iCs/>
                <w:sz w:val="22"/>
                <w:szCs w:val="20"/>
              </w:rPr>
              <w:t>Impiegato</w:t>
            </w:r>
          </w:p>
        </w:tc>
      </w:tr>
      <w:tr w:rsidR="006B3540" w:rsidRPr="00A05C4E" w14:paraId="3CE84444" w14:textId="77777777" w:rsidTr="006B3540">
        <w:trPr>
          <w:trHeight w:val="698"/>
        </w:trPr>
        <w:tc>
          <w:tcPr>
            <w:tcW w:w="534" w:type="dxa"/>
            <w:vAlign w:val="center"/>
          </w:tcPr>
          <w:p w14:paraId="6744F8F7" w14:textId="78B488A9" w:rsidR="006B3540" w:rsidRPr="007959E4"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i/>
                <w:iCs/>
                <w:sz w:val="22"/>
                <w:szCs w:val="22"/>
              </w:rPr>
            </w:pPr>
            <w:r>
              <w:rPr>
                <w:i/>
                <w:iCs/>
                <w:sz w:val="22"/>
                <w:szCs w:val="22"/>
              </w:rPr>
              <w:t>03</w:t>
            </w:r>
          </w:p>
        </w:tc>
        <w:tc>
          <w:tcPr>
            <w:tcW w:w="3402" w:type="dxa"/>
            <w:vAlign w:val="center"/>
          </w:tcPr>
          <w:p w14:paraId="5C1017CF" w14:textId="34903F03" w:rsidR="006B3540" w:rsidRPr="00800C33"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bCs/>
                <w:i/>
                <w:iCs/>
                <w:sz w:val="22"/>
                <w:szCs w:val="22"/>
              </w:rPr>
            </w:pPr>
            <w:r>
              <w:rPr>
                <w:i/>
                <w:iCs/>
                <w:sz w:val="22"/>
                <w:szCs w:val="22"/>
              </w:rPr>
              <w:t xml:space="preserve">Silvia </w:t>
            </w:r>
            <w:r>
              <w:rPr>
                <w:b/>
                <w:bCs/>
                <w:i/>
                <w:iCs/>
                <w:sz w:val="22"/>
                <w:szCs w:val="22"/>
              </w:rPr>
              <w:t>PILONE</w:t>
            </w:r>
          </w:p>
        </w:tc>
        <w:tc>
          <w:tcPr>
            <w:tcW w:w="2976" w:type="dxa"/>
            <w:vAlign w:val="center"/>
          </w:tcPr>
          <w:p w14:paraId="706E589B" w14:textId="5651F93A" w:rsidR="006B3540" w:rsidRPr="007959E4"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sz w:val="22"/>
                <w:szCs w:val="22"/>
              </w:rPr>
            </w:pPr>
            <w:r>
              <w:rPr>
                <w:i/>
                <w:iCs/>
                <w:sz w:val="22"/>
                <w:szCs w:val="22"/>
              </w:rPr>
              <w:t>Pescara (PE), 23/07/1981</w:t>
            </w:r>
          </w:p>
        </w:tc>
        <w:tc>
          <w:tcPr>
            <w:tcW w:w="2977" w:type="dxa"/>
            <w:vAlign w:val="center"/>
          </w:tcPr>
          <w:p w14:paraId="544A2E8A" w14:textId="5F5A1D91" w:rsidR="006B3540" w:rsidRPr="00800C33" w:rsidRDefault="006B3540" w:rsidP="006B3540">
            <w:pPr>
              <w:keepNext/>
              <w:jc w:val="center"/>
              <w:rPr>
                <w:color w:val="000000" w:themeColor="text1"/>
                <w:sz w:val="22"/>
                <w:szCs w:val="22"/>
              </w:rPr>
            </w:pPr>
            <w:r w:rsidRPr="0023596E">
              <w:rPr>
                <w:i/>
                <w:iCs/>
                <w:sz w:val="22"/>
                <w:szCs w:val="20"/>
              </w:rPr>
              <w:t>Impiegato</w:t>
            </w:r>
          </w:p>
        </w:tc>
      </w:tr>
      <w:tr w:rsidR="006B3540" w:rsidRPr="00A05C4E" w14:paraId="67AC24AA" w14:textId="77777777" w:rsidTr="006B3540">
        <w:trPr>
          <w:trHeight w:val="698"/>
        </w:trPr>
        <w:tc>
          <w:tcPr>
            <w:tcW w:w="534" w:type="dxa"/>
            <w:vAlign w:val="center"/>
          </w:tcPr>
          <w:p w14:paraId="358FC044" w14:textId="2B0216F0" w:rsidR="006B3540" w:rsidRPr="007959E4"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i/>
                <w:iCs/>
                <w:sz w:val="22"/>
                <w:szCs w:val="22"/>
              </w:rPr>
            </w:pPr>
            <w:r>
              <w:rPr>
                <w:i/>
                <w:iCs/>
                <w:sz w:val="22"/>
                <w:szCs w:val="22"/>
              </w:rPr>
              <w:t>04</w:t>
            </w:r>
          </w:p>
        </w:tc>
        <w:tc>
          <w:tcPr>
            <w:tcW w:w="3402" w:type="dxa"/>
            <w:vAlign w:val="center"/>
          </w:tcPr>
          <w:p w14:paraId="66CFC931" w14:textId="5BAA2ED1" w:rsidR="006B3540" w:rsidRPr="00800C33"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bCs/>
                <w:i/>
                <w:iCs/>
                <w:sz w:val="22"/>
                <w:szCs w:val="22"/>
              </w:rPr>
            </w:pPr>
            <w:r>
              <w:rPr>
                <w:i/>
                <w:iCs/>
                <w:sz w:val="22"/>
                <w:szCs w:val="22"/>
              </w:rPr>
              <w:t xml:space="preserve">Maria Sofia </w:t>
            </w:r>
            <w:r>
              <w:rPr>
                <w:b/>
                <w:bCs/>
                <w:i/>
                <w:iCs/>
                <w:sz w:val="22"/>
                <w:szCs w:val="22"/>
              </w:rPr>
              <w:t>SPOSETTI</w:t>
            </w:r>
          </w:p>
        </w:tc>
        <w:tc>
          <w:tcPr>
            <w:tcW w:w="2976" w:type="dxa"/>
            <w:vAlign w:val="center"/>
          </w:tcPr>
          <w:p w14:paraId="4C664A7F" w14:textId="236AE435" w:rsidR="006B3540" w:rsidRPr="007959E4" w:rsidRDefault="006B3540"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sz w:val="22"/>
                <w:szCs w:val="22"/>
              </w:rPr>
            </w:pPr>
            <w:r>
              <w:rPr>
                <w:i/>
                <w:iCs/>
                <w:sz w:val="22"/>
                <w:szCs w:val="22"/>
              </w:rPr>
              <w:t>Picciano (PE), 24/10/1963</w:t>
            </w:r>
          </w:p>
        </w:tc>
        <w:tc>
          <w:tcPr>
            <w:tcW w:w="2977" w:type="dxa"/>
            <w:vAlign w:val="center"/>
          </w:tcPr>
          <w:p w14:paraId="0B44C0FB" w14:textId="23F41E8C" w:rsidR="006B3540" w:rsidRPr="00DC73D1" w:rsidRDefault="006B3540" w:rsidP="006B3540">
            <w:pPr>
              <w:keepNext/>
              <w:jc w:val="center"/>
              <w:rPr>
                <w:i/>
                <w:iCs/>
                <w:sz w:val="22"/>
                <w:szCs w:val="20"/>
              </w:rPr>
            </w:pPr>
            <w:r w:rsidRPr="0023596E">
              <w:rPr>
                <w:i/>
                <w:iCs/>
                <w:sz w:val="22"/>
                <w:szCs w:val="20"/>
              </w:rPr>
              <w:t>Impiegato</w:t>
            </w:r>
          </w:p>
        </w:tc>
      </w:tr>
      <w:tr w:rsidR="00946BD7" w:rsidRPr="00A05C4E" w14:paraId="2D2BEB72" w14:textId="77777777" w:rsidTr="006B3540">
        <w:trPr>
          <w:trHeight w:val="698"/>
        </w:trPr>
        <w:tc>
          <w:tcPr>
            <w:tcW w:w="534" w:type="dxa"/>
            <w:vAlign w:val="center"/>
          </w:tcPr>
          <w:p w14:paraId="06A843D0" w14:textId="1E319362" w:rsidR="00946BD7" w:rsidRDefault="00946BD7"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i/>
                <w:iCs/>
                <w:sz w:val="22"/>
                <w:szCs w:val="22"/>
              </w:rPr>
            </w:pPr>
            <w:r>
              <w:rPr>
                <w:i/>
                <w:iCs/>
                <w:sz w:val="22"/>
                <w:szCs w:val="22"/>
              </w:rPr>
              <w:t>05</w:t>
            </w:r>
          </w:p>
        </w:tc>
        <w:tc>
          <w:tcPr>
            <w:tcW w:w="3402" w:type="dxa"/>
            <w:vAlign w:val="center"/>
          </w:tcPr>
          <w:p w14:paraId="003E3D29" w14:textId="09BB3197" w:rsidR="00946BD7" w:rsidRPr="00946BD7" w:rsidRDefault="00946BD7"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bCs/>
                <w:i/>
                <w:iCs/>
                <w:sz w:val="22"/>
                <w:szCs w:val="22"/>
              </w:rPr>
            </w:pPr>
            <w:r>
              <w:rPr>
                <w:i/>
                <w:iCs/>
                <w:sz w:val="22"/>
                <w:szCs w:val="22"/>
              </w:rPr>
              <w:t xml:space="preserve">Ilario </w:t>
            </w:r>
            <w:r>
              <w:rPr>
                <w:b/>
                <w:bCs/>
                <w:i/>
                <w:iCs/>
                <w:sz w:val="22"/>
                <w:szCs w:val="22"/>
              </w:rPr>
              <w:t>LACCHETTA</w:t>
            </w:r>
          </w:p>
        </w:tc>
        <w:tc>
          <w:tcPr>
            <w:tcW w:w="2976" w:type="dxa"/>
            <w:vAlign w:val="center"/>
          </w:tcPr>
          <w:p w14:paraId="6EBD0304" w14:textId="6B3E321A" w:rsidR="00946BD7" w:rsidRDefault="00946BD7"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sz w:val="22"/>
                <w:szCs w:val="22"/>
              </w:rPr>
            </w:pPr>
            <w:r>
              <w:rPr>
                <w:i/>
                <w:iCs/>
                <w:sz w:val="22"/>
                <w:szCs w:val="22"/>
              </w:rPr>
              <w:t>Penne (PE), 29/01/1986</w:t>
            </w:r>
          </w:p>
        </w:tc>
        <w:tc>
          <w:tcPr>
            <w:tcW w:w="2977" w:type="dxa"/>
            <w:vAlign w:val="center"/>
          </w:tcPr>
          <w:p w14:paraId="6429A857" w14:textId="071D6A9A" w:rsidR="00946BD7" w:rsidRPr="0023596E" w:rsidRDefault="00946BD7" w:rsidP="006B3540">
            <w:pPr>
              <w:keepNext/>
              <w:jc w:val="center"/>
              <w:rPr>
                <w:i/>
                <w:iCs/>
                <w:sz w:val="22"/>
                <w:szCs w:val="20"/>
              </w:rPr>
            </w:pPr>
            <w:r>
              <w:rPr>
                <w:i/>
                <w:iCs/>
                <w:sz w:val="22"/>
                <w:szCs w:val="20"/>
              </w:rPr>
              <w:t>Dirigente</w:t>
            </w:r>
          </w:p>
        </w:tc>
      </w:tr>
      <w:tr w:rsidR="00946BD7" w:rsidRPr="00A05C4E" w14:paraId="4C32A8C6" w14:textId="77777777" w:rsidTr="006B3540">
        <w:trPr>
          <w:trHeight w:val="698"/>
        </w:trPr>
        <w:tc>
          <w:tcPr>
            <w:tcW w:w="534" w:type="dxa"/>
            <w:vAlign w:val="center"/>
          </w:tcPr>
          <w:p w14:paraId="2662BA81" w14:textId="042A64C6" w:rsidR="00946BD7" w:rsidRDefault="00946BD7"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i/>
                <w:iCs/>
                <w:sz w:val="22"/>
                <w:szCs w:val="22"/>
              </w:rPr>
            </w:pPr>
            <w:r>
              <w:rPr>
                <w:i/>
                <w:iCs/>
                <w:sz w:val="22"/>
                <w:szCs w:val="22"/>
              </w:rPr>
              <w:t>06</w:t>
            </w:r>
          </w:p>
        </w:tc>
        <w:tc>
          <w:tcPr>
            <w:tcW w:w="3402" w:type="dxa"/>
            <w:vAlign w:val="center"/>
          </w:tcPr>
          <w:p w14:paraId="3499AC9F" w14:textId="2F9CA29B" w:rsidR="00946BD7" w:rsidRPr="00946BD7" w:rsidRDefault="00946BD7"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bCs/>
                <w:i/>
                <w:iCs/>
                <w:sz w:val="22"/>
                <w:szCs w:val="22"/>
              </w:rPr>
            </w:pPr>
            <w:r>
              <w:rPr>
                <w:i/>
                <w:iCs/>
                <w:sz w:val="22"/>
                <w:szCs w:val="22"/>
              </w:rPr>
              <w:t xml:space="preserve">Gaetano </w:t>
            </w:r>
            <w:r>
              <w:rPr>
                <w:b/>
                <w:bCs/>
                <w:i/>
                <w:iCs/>
                <w:sz w:val="22"/>
                <w:szCs w:val="22"/>
              </w:rPr>
              <w:t>SPOSETTI</w:t>
            </w:r>
          </w:p>
        </w:tc>
        <w:tc>
          <w:tcPr>
            <w:tcW w:w="2976" w:type="dxa"/>
            <w:vAlign w:val="center"/>
          </w:tcPr>
          <w:p w14:paraId="06802DBA" w14:textId="436799A7" w:rsidR="00946BD7" w:rsidRDefault="00946BD7" w:rsidP="006B3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sz w:val="22"/>
                <w:szCs w:val="22"/>
              </w:rPr>
            </w:pPr>
            <w:r>
              <w:rPr>
                <w:i/>
                <w:iCs/>
                <w:sz w:val="22"/>
                <w:szCs w:val="22"/>
              </w:rPr>
              <w:t>Picciano (PE), 01/09/1960</w:t>
            </w:r>
          </w:p>
        </w:tc>
        <w:tc>
          <w:tcPr>
            <w:tcW w:w="2977" w:type="dxa"/>
            <w:vAlign w:val="center"/>
          </w:tcPr>
          <w:p w14:paraId="7E66E380" w14:textId="215D253D" w:rsidR="00946BD7" w:rsidRPr="0023596E" w:rsidRDefault="00946BD7" w:rsidP="006B3540">
            <w:pPr>
              <w:keepNext/>
              <w:jc w:val="center"/>
              <w:rPr>
                <w:i/>
                <w:iCs/>
                <w:sz w:val="22"/>
                <w:szCs w:val="20"/>
              </w:rPr>
            </w:pPr>
            <w:r>
              <w:rPr>
                <w:i/>
                <w:iCs/>
                <w:sz w:val="22"/>
                <w:szCs w:val="20"/>
              </w:rPr>
              <w:t>Tecnico delle costruzioni</w:t>
            </w:r>
          </w:p>
        </w:tc>
      </w:tr>
    </w:tbl>
    <w:p w14:paraId="1725F4D6" w14:textId="77777777" w:rsidR="006E5CE8" w:rsidRDefault="006E5CE8">
      <w:pPr>
        <w:jc w:val="left"/>
      </w:pPr>
    </w:p>
    <w:p w14:paraId="6E7B90D9" w14:textId="77777777" w:rsidR="007842FE" w:rsidRDefault="00C16C36">
      <w:pPr>
        <w:pStyle w:val="Titolo1"/>
      </w:pPr>
      <w:bookmarkStart w:id="4" w:name="_Toc440636733"/>
      <w:r>
        <w:t>Orari e turni di lavoro</w:t>
      </w:r>
      <w:bookmarkEnd w:id="4"/>
    </w:p>
    <w:tbl>
      <w:tblPr>
        <w:tblStyle w:val="Elencochiaro-Colore5"/>
        <w:tblW w:w="9940" w:type="dxa"/>
        <w:jc w:val="center"/>
        <w:tblLayout w:type="fixed"/>
        <w:tblLook w:val="0000" w:firstRow="0" w:lastRow="0" w:firstColumn="0" w:lastColumn="0" w:noHBand="0" w:noVBand="0"/>
      </w:tblPr>
      <w:tblGrid>
        <w:gridCol w:w="2546"/>
        <w:gridCol w:w="2545"/>
        <w:gridCol w:w="4849"/>
      </w:tblGrid>
      <w:tr w:rsidR="00B71B15" w14:paraId="1FFB83FA" w14:textId="77777777" w:rsidTr="006B3540">
        <w:trPr>
          <w:cnfStyle w:val="000000100000" w:firstRow="0" w:lastRow="0" w:firstColumn="0" w:lastColumn="0" w:oddVBand="0" w:evenVBand="0" w:oddHBand="1" w:evenHBand="0" w:firstRowFirstColumn="0" w:firstRowLastColumn="0" w:lastRowFirstColumn="0" w:lastRowLastColumn="0"/>
          <w:trHeight w:val="559"/>
          <w:jc w:val="center"/>
        </w:trPr>
        <w:tc>
          <w:tcPr>
            <w:cnfStyle w:val="000010000000" w:firstRow="0" w:lastRow="0" w:firstColumn="0" w:lastColumn="0" w:oddVBand="1" w:evenVBand="0" w:oddHBand="0" w:evenHBand="0" w:firstRowFirstColumn="0" w:firstRowLastColumn="0" w:lastRowFirstColumn="0" w:lastRowLastColumn="0"/>
            <w:tcW w:w="2546" w:type="dxa"/>
            <w:shd w:val="clear" w:color="auto" w:fill="0070C0"/>
          </w:tcPr>
          <w:p w14:paraId="1570C24E" w14:textId="77777777" w:rsidR="00B71B15" w:rsidRPr="002E03D4" w:rsidRDefault="00B71B15" w:rsidP="00E36B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color w:val="FFFFFF" w:themeColor="background1"/>
                <w:szCs w:val="20"/>
              </w:rPr>
            </w:pPr>
            <w:r>
              <w:rPr>
                <w:b/>
                <w:i/>
                <w:iCs/>
                <w:color w:val="FFFFFF" w:themeColor="background1"/>
                <w:szCs w:val="20"/>
              </w:rPr>
              <w:t>Attività</w:t>
            </w:r>
          </w:p>
        </w:tc>
        <w:tc>
          <w:tcPr>
            <w:tcW w:w="2545" w:type="dxa"/>
            <w:shd w:val="clear" w:color="auto" w:fill="0070C0"/>
            <w:vAlign w:val="center"/>
          </w:tcPr>
          <w:p w14:paraId="21DAEC5A" w14:textId="77777777" w:rsidR="00B71B15" w:rsidRPr="002E03D4" w:rsidRDefault="00B71B15" w:rsidP="00E36B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cnfStyle w:val="000000100000" w:firstRow="0" w:lastRow="0" w:firstColumn="0" w:lastColumn="0" w:oddVBand="0" w:evenVBand="0" w:oddHBand="1" w:evenHBand="0" w:firstRowFirstColumn="0" w:firstRowLastColumn="0" w:lastRowFirstColumn="0" w:lastRowLastColumn="0"/>
              <w:rPr>
                <w:b/>
                <w:i/>
                <w:iCs/>
                <w:color w:val="FFFFFF" w:themeColor="background1"/>
                <w:szCs w:val="20"/>
              </w:rPr>
            </w:pPr>
            <w:r w:rsidRPr="002E03D4">
              <w:rPr>
                <w:b/>
                <w:i/>
                <w:iCs/>
                <w:color w:val="FFFFFF" w:themeColor="background1"/>
                <w:szCs w:val="20"/>
              </w:rPr>
              <w:t>Giorni</w:t>
            </w:r>
          </w:p>
        </w:tc>
        <w:tc>
          <w:tcPr>
            <w:cnfStyle w:val="000010000000" w:firstRow="0" w:lastRow="0" w:firstColumn="0" w:lastColumn="0" w:oddVBand="1" w:evenVBand="0" w:oddHBand="0" w:evenHBand="0" w:firstRowFirstColumn="0" w:firstRowLastColumn="0" w:lastRowFirstColumn="0" w:lastRowLastColumn="0"/>
            <w:tcW w:w="4849" w:type="dxa"/>
            <w:shd w:val="clear" w:color="auto" w:fill="0070C0"/>
            <w:vAlign w:val="center"/>
          </w:tcPr>
          <w:p w14:paraId="66A9ED25" w14:textId="77777777" w:rsidR="00B71B15" w:rsidRPr="002E03D4" w:rsidRDefault="00B71B15" w:rsidP="00E36B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color w:val="FFFFFF" w:themeColor="background1"/>
                <w:szCs w:val="20"/>
              </w:rPr>
            </w:pPr>
            <w:r w:rsidRPr="002E03D4">
              <w:rPr>
                <w:b/>
                <w:i/>
                <w:iCs/>
                <w:color w:val="FFFFFF" w:themeColor="background1"/>
                <w:szCs w:val="20"/>
              </w:rPr>
              <w:t>Orari</w:t>
            </w:r>
          </w:p>
        </w:tc>
      </w:tr>
      <w:tr w:rsidR="00B71B15" w14:paraId="11354F87" w14:textId="77777777" w:rsidTr="00B71B15">
        <w:trPr>
          <w:trHeight w:val="396"/>
          <w:jc w:val="center"/>
        </w:trPr>
        <w:tc>
          <w:tcPr>
            <w:cnfStyle w:val="000010000000" w:firstRow="0" w:lastRow="0" w:firstColumn="0" w:lastColumn="0" w:oddVBand="1" w:evenVBand="0" w:oddHBand="0" w:evenHBand="0" w:firstRowFirstColumn="0" w:firstRowLastColumn="0" w:lastRowFirstColumn="0" w:lastRowLastColumn="0"/>
            <w:tcW w:w="2546" w:type="dxa"/>
          </w:tcPr>
          <w:p w14:paraId="0F02D801" w14:textId="7811A9DA" w:rsidR="00B71B15" w:rsidRPr="00F571E0" w:rsidRDefault="006B3540" w:rsidP="00C23C71">
            <w:pPr>
              <w:jc w:val="center"/>
              <w:rPr>
                <w:sz w:val="22"/>
                <w:szCs w:val="22"/>
              </w:rPr>
            </w:pPr>
            <w:r>
              <w:rPr>
                <w:sz w:val="22"/>
                <w:szCs w:val="22"/>
              </w:rPr>
              <w:t>Ufficio</w:t>
            </w:r>
            <w:r w:rsidR="005D2DFE" w:rsidRPr="00F571E0">
              <w:rPr>
                <w:sz w:val="22"/>
                <w:szCs w:val="22"/>
              </w:rPr>
              <w:t xml:space="preserve"> </w:t>
            </w:r>
          </w:p>
        </w:tc>
        <w:tc>
          <w:tcPr>
            <w:tcW w:w="2545" w:type="dxa"/>
            <w:vAlign w:val="center"/>
          </w:tcPr>
          <w:p w14:paraId="7B254B18" w14:textId="44040082" w:rsidR="00B71B15" w:rsidRPr="00F571E0" w:rsidRDefault="00B71B15" w:rsidP="00C23C71">
            <w:pPr>
              <w:jc w:val="center"/>
              <w:cnfStyle w:val="000000000000" w:firstRow="0" w:lastRow="0" w:firstColumn="0" w:lastColumn="0" w:oddVBand="0" w:evenVBand="0" w:oddHBand="0" w:evenHBand="0" w:firstRowFirstColumn="0" w:firstRowLastColumn="0" w:lastRowFirstColumn="0" w:lastRowLastColumn="0"/>
              <w:rPr>
                <w:sz w:val="22"/>
                <w:szCs w:val="22"/>
              </w:rPr>
            </w:pPr>
            <w:r w:rsidRPr="00F571E0">
              <w:rPr>
                <w:sz w:val="22"/>
                <w:szCs w:val="22"/>
              </w:rPr>
              <w:t xml:space="preserve">Lunedì - </w:t>
            </w:r>
            <w:r w:rsidR="006B3540">
              <w:rPr>
                <w:sz w:val="22"/>
                <w:szCs w:val="22"/>
              </w:rPr>
              <w:t xml:space="preserve">Venerdì </w:t>
            </w:r>
          </w:p>
        </w:tc>
        <w:tc>
          <w:tcPr>
            <w:cnfStyle w:val="000010000000" w:firstRow="0" w:lastRow="0" w:firstColumn="0" w:lastColumn="0" w:oddVBand="1" w:evenVBand="0" w:oddHBand="0" w:evenHBand="0" w:firstRowFirstColumn="0" w:firstRowLastColumn="0" w:lastRowFirstColumn="0" w:lastRowLastColumn="0"/>
            <w:tcW w:w="4849" w:type="dxa"/>
            <w:vAlign w:val="center"/>
          </w:tcPr>
          <w:p w14:paraId="60BEC26A" w14:textId="519E0FBC" w:rsidR="00B71B15" w:rsidRPr="00F571E0" w:rsidRDefault="00DB7F72" w:rsidP="00C23C71">
            <w:pPr>
              <w:jc w:val="center"/>
              <w:rPr>
                <w:sz w:val="22"/>
                <w:szCs w:val="22"/>
              </w:rPr>
            </w:pPr>
            <w:r>
              <w:rPr>
                <w:sz w:val="22"/>
                <w:szCs w:val="22"/>
              </w:rPr>
              <w:t>09:00</w:t>
            </w:r>
            <w:r w:rsidR="00B71B15" w:rsidRPr="00F571E0">
              <w:rPr>
                <w:sz w:val="22"/>
                <w:szCs w:val="22"/>
              </w:rPr>
              <w:t xml:space="preserve"> – </w:t>
            </w:r>
            <w:r w:rsidR="006B3540">
              <w:rPr>
                <w:sz w:val="22"/>
                <w:szCs w:val="22"/>
              </w:rPr>
              <w:t>18</w:t>
            </w:r>
            <w:r>
              <w:rPr>
                <w:sz w:val="22"/>
                <w:szCs w:val="22"/>
              </w:rPr>
              <w:t>:00</w:t>
            </w:r>
          </w:p>
        </w:tc>
      </w:tr>
    </w:tbl>
    <w:p w14:paraId="4896329B" w14:textId="77777777" w:rsidR="00C70945" w:rsidRPr="002949B3" w:rsidRDefault="00C70945" w:rsidP="002949B3">
      <w:bookmarkStart w:id="5" w:name="_Toc440636734"/>
    </w:p>
    <w:p w14:paraId="45204B2F" w14:textId="77777777" w:rsidR="002949B3" w:rsidRPr="00C70945" w:rsidRDefault="00256E9D" w:rsidP="00C70945">
      <w:pPr>
        <w:pStyle w:val="Titolo1"/>
      </w:pPr>
      <w:r>
        <w:t>Macchine ed attrezzature utilizzate</w:t>
      </w:r>
      <w:bookmarkEnd w:id="5"/>
    </w:p>
    <w:p w14:paraId="02F132FA" w14:textId="77777777" w:rsidR="002949B3" w:rsidRDefault="002949B3" w:rsidP="002949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sz w:val="22"/>
          <w:szCs w:val="20"/>
        </w:rPr>
      </w:pPr>
    </w:p>
    <w:tbl>
      <w:tblPr>
        <w:tblStyle w:val="Grigliatabella"/>
        <w:tblW w:w="9889" w:type="dxa"/>
        <w:tblLook w:val="04A0" w:firstRow="1" w:lastRow="0" w:firstColumn="1" w:lastColumn="0" w:noHBand="0" w:noVBand="1"/>
      </w:tblPr>
      <w:tblGrid>
        <w:gridCol w:w="9889"/>
      </w:tblGrid>
      <w:tr w:rsidR="002949B3" w:rsidRPr="00AD79BC" w14:paraId="1F8CA5A1" w14:textId="77777777" w:rsidTr="00350695">
        <w:trPr>
          <w:trHeight w:val="425"/>
        </w:trPr>
        <w:tc>
          <w:tcPr>
            <w:tcW w:w="9889" w:type="dxa"/>
            <w:shd w:val="clear" w:color="auto" w:fill="F79646" w:themeFill="accent6"/>
            <w:noWrap/>
          </w:tcPr>
          <w:p w14:paraId="7A3D5FAF" w14:textId="77777777" w:rsidR="002949B3" w:rsidRPr="00AD79BC" w:rsidRDefault="002949B3" w:rsidP="003506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80"/>
              <w:jc w:val="center"/>
              <w:rPr>
                <w:b/>
                <w:i/>
                <w:iCs/>
                <w:sz w:val="22"/>
                <w:szCs w:val="20"/>
              </w:rPr>
            </w:pPr>
            <w:r w:rsidRPr="00AD79BC">
              <w:rPr>
                <w:b/>
                <w:i/>
                <w:iCs/>
                <w:color w:val="FFFFFF" w:themeColor="background1"/>
                <w:sz w:val="22"/>
                <w:szCs w:val="20"/>
              </w:rPr>
              <w:t xml:space="preserve">ELENCO </w:t>
            </w:r>
            <w:r>
              <w:rPr>
                <w:b/>
                <w:i/>
                <w:iCs/>
                <w:color w:val="FFFFFF" w:themeColor="background1"/>
                <w:sz w:val="22"/>
                <w:szCs w:val="20"/>
              </w:rPr>
              <w:t>DELLE ATTREZZATURE</w:t>
            </w:r>
            <w:r w:rsidR="00222BA4">
              <w:rPr>
                <w:b/>
                <w:i/>
                <w:iCs/>
                <w:color w:val="FFFFFF" w:themeColor="background1"/>
                <w:sz w:val="22"/>
                <w:szCs w:val="20"/>
              </w:rPr>
              <w:t xml:space="preserve"> UTILIZZATE</w:t>
            </w:r>
          </w:p>
        </w:tc>
      </w:tr>
      <w:tr w:rsidR="00C801D1" w:rsidRPr="00AD79BC" w14:paraId="26A43813" w14:textId="77777777" w:rsidTr="00931005">
        <w:trPr>
          <w:trHeight w:val="462"/>
        </w:trPr>
        <w:tc>
          <w:tcPr>
            <w:tcW w:w="9889" w:type="dxa"/>
            <w:noWrap/>
            <w:vAlign w:val="center"/>
          </w:tcPr>
          <w:p w14:paraId="71BACF00" w14:textId="6DBA94C9" w:rsidR="00C801D1" w:rsidRPr="00C801D1" w:rsidRDefault="00C801D1" w:rsidP="00C801D1">
            <w:pPr>
              <w:jc w:val="left"/>
              <w:rPr>
                <w:color w:val="000000" w:themeColor="text1"/>
              </w:rPr>
            </w:pPr>
            <w:r w:rsidRPr="00C801D1">
              <w:rPr>
                <w:iCs/>
                <w:color w:val="000000" w:themeColor="text1"/>
                <w:szCs w:val="20"/>
              </w:rPr>
              <w:t>Utensili manuali da ufficio</w:t>
            </w:r>
          </w:p>
        </w:tc>
      </w:tr>
      <w:tr w:rsidR="00C801D1" w:rsidRPr="00AD79BC" w14:paraId="1E3B0799" w14:textId="77777777" w:rsidTr="00931005">
        <w:trPr>
          <w:trHeight w:val="426"/>
        </w:trPr>
        <w:tc>
          <w:tcPr>
            <w:tcW w:w="9889" w:type="dxa"/>
            <w:noWrap/>
            <w:vAlign w:val="center"/>
          </w:tcPr>
          <w:p w14:paraId="0507FB29" w14:textId="2F44BFAF" w:rsidR="00C801D1" w:rsidRPr="00C801D1" w:rsidRDefault="00C801D1" w:rsidP="00C801D1">
            <w:pPr>
              <w:jc w:val="left"/>
              <w:rPr>
                <w:color w:val="000000" w:themeColor="text1"/>
              </w:rPr>
            </w:pPr>
            <w:r w:rsidRPr="00C801D1">
              <w:rPr>
                <w:iCs/>
                <w:color w:val="000000" w:themeColor="text1"/>
                <w:szCs w:val="20"/>
              </w:rPr>
              <w:t>Pc, stampanti e altre periferiche da ufficio</w:t>
            </w:r>
          </w:p>
        </w:tc>
      </w:tr>
    </w:tbl>
    <w:p w14:paraId="2E3054AD" w14:textId="77777777" w:rsidR="007842FE" w:rsidRDefault="00C16C36">
      <w:pPr>
        <w:pStyle w:val="Titolo1"/>
        <w:spacing w:before="0"/>
      </w:pPr>
      <w:bookmarkStart w:id="6" w:name="_Toc440636735"/>
      <w:r>
        <w:lastRenderedPageBreak/>
        <w:t>Riferimenti normativi</w:t>
      </w:r>
      <w:bookmarkEnd w:id="6"/>
    </w:p>
    <w:p w14:paraId="0F2D30FD" w14:textId="77777777" w:rsidR="007842FE" w:rsidRDefault="00C16C36">
      <w:pPr>
        <w:widowControl/>
        <w:spacing w:before="40" w:after="40" w:line="288" w:lineRule="auto"/>
        <w:rPr>
          <w:rFonts w:eastAsia="Times New Roman"/>
        </w:rPr>
      </w:pPr>
      <w:r>
        <w:rPr>
          <w:rFonts w:eastAsia="Times New Roman"/>
        </w:rPr>
        <w:t>Nell'elaborazione dell'aggiornamento del documento le principali Norme alle quali è stato fatto riferimento, sono le seguenti:</w:t>
      </w:r>
    </w:p>
    <w:p w14:paraId="53BD1FF8" w14:textId="77777777" w:rsidR="007842FE" w:rsidRDefault="00C16C36">
      <w:pPr>
        <w:spacing w:before="240" w:after="120" w:line="360" w:lineRule="auto"/>
        <w:rPr>
          <w:rFonts w:eastAsia="Times New Roman"/>
          <w:i/>
          <w:u w:val="single"/>
        </w:rPr>
      </w:pPr>
      <w:r>
        <w:rPr>
          <w:rFonts w:eastAsia="Times New Roman"/>
          <w:i/>
          <w:u w:val="single"/>
        </w:rPr>
        <w:t>Per la prevenzione degli infortuni sul lavoro:</w:t>
      </w:r>
    </w:p>
    <w:p w14:paraId="19804091" w14:textId="77777777" w:rsidR="007842FE" w:rsidRDefault="00C16C36">
      <w:pPr>
        <w:pStyle w:val="Sommario3"/>
        <w:widowControl/>
        <w:numPr>
          <w:ilvl w:val="0"/>
          <w:numId w:val="5"/>
        </w:numPr>
        <w:tabs>
          <w:tab w:val="left" w:pos="360"/>
          <w:tab w:val="center" w:pos="4819"/>
          <w:tab w:val="right" w:pos="9638"/>
        </w:tabs>
        <w:spacing w:before="60" w:after="60" w:line="288" w:lineRule="auto"/>
        <w:ind w:left="360" w:hanging="360"/>
        <w:jc w:val="both"/>
        <w:rPr>
          <w:rFonts w:eastAsia="Times New Roman"/>
        </w:rPr>
      </w:pPr>
      <w:r>
        <w:rPr>
          <w:rFonts w:eastAsia="Times New Roman"/>
          <w:b/>
        </w:rPr>
        <w:t xml:space="preserve">L. 1 marzo 1968 n. 186 </w:t>
      </w:r>
      <w:r>
        <w:rPr>
          <w:rFonts w:eastAsia="Times New Roman"/>
        </w:rPr>
        <w:t>– Disposizioni concernenti la produzione di materiali, apparecchiature, macchinari, installazioni e impianti elettrici</w:t>
      </w:r>
    </w:p>
    <w:p w14:paraId="6839BB7D" w14:textId="77777777" w:rsidR="007842FE" w:rsidRDefault="00C16C36">
      <w:pPr>
        <w:numPr>
          <w:ilvl w:val="0"/>
          <w:numId w:val="4"/>
        </w:numPr>
        <w:tabs>
          <w:tab w:val="left" w:pos="360"/>
          <w:tab w:val="right" w:pos="9356"/>
        </w:tabs>
        <w:spacing w:before="60" w:after="60" w:line="288" w:lineRule="auto"/>
        <w:ind w:left="360" w:right="-1" w:hanging="360"/>
        <w:rPr>
          <w:rFonts w:eastAsia="Times New Roman"/>
        </w:rPr>
      </w:pPr>
      <w:r>
        <w:rPr>
          <w:rFonts w:eastAsia="Times New Roman"/>
          <w:b/>
        </w:rPr>
        <w:t>D.P.R. n° 459 del 24 luglio 1996</w:t>
      </w:r>
      <w:r>
        <w:rPr>
          <w:rFonts w:eastAsia="Times New Roman"/>
        </w:rPr>
        <w:t xml:space="preserve"> - Regolamento concernente il riavvicinamento delle legislazioni degli Stati membri relative alle macchine</w:t>
      </w:r>
    </w:p>
    <w:p w14:paraId="09DA88D3" w14:textId="77777777" w:rsidR="007842FE" w:rsidRDefault="00C16C36">
      <w:pPr>
        <w:numPr>
          <w:ilvl w:val="0"/>
          <w:numId w:val="4"/>
        </w:numPr>
        <w:tabs>
          <w:tab w:val="left" w:pos="360"/>
          <w:tab w:val="right" w:pos="9356"/>
        </w:tabs>
        <w:spacing w:before="60" w:after="60" w:line="288" w:lineRule="auto"/>
        <w:ind w:left="360" w:right="-1" w:hanging="360"/>
        <w:rPr>
          <w:rFonts w:eastAsia="Times New Roman"/>
          <w:b/>
        </w:rPr>
      </w:pPr>
      <w:bookmarkStart w:id="7" w:name="inizio"/>
      <w:bookmarkEnd w:id="7"/>
      <w:r>
        <w:rPr>
          <w:rFonts w:eastAsia="Times New Roman"/>
          <w:b/>
        </w:rPr>
        <w:t xml:space="preserve">Decreto del ministero dello sviluppo economico 22 gennaio 2008, n. 37 </w:t>
      </w:r>
      <w:r>
        <w:rPr>
          <w:rFonts w:eastAsia="Times New Roman"/>
        </w:rPr>
        <w:t>Regolamento concernente l'attuazione dell'</w:t>
      </w:r>
      <w:hyperlink r:id="rId10" w:anchor="11-quaterdecies.16" w:history="1">
        <w:r>
          <w:rPr>
            <w:rFonts w:eastAsia="Times New Roman"/>
          </w:rPr>
          <w:t>articolo 11-quaterdecies, comma 13, lettera a) della legge n. 248 del 2005</w:t>
        </w:r>
      </w:hyperlink>
      <w:r>
        <w:rPr>
          <w:rFonts w:eastAsia="Times New Roman"/>
        </w:rPr>
        <w:t>, recante riordino delle disposizioni in materia di attività di installazione degli impianti all'interno degli edifici.</w:t>
      </w:r>
    </w:p>
    <w:p w14:paraId="1FBFB509" w14:textId="77777777" w:rsidR="007842FE" w:rsidRPr="00A803E9" w:rsidRDefault="00C16C36" w:rsidP="00A803E9">
      <w:pPr>
        <w:numPr>
          <w:ilvl w:val="0"/>
          <w:numId w:val="4"/>
        </w:numPr>
        <w:tabs>
          <w:tab w:val="left" w:pos="360"/>
          <w:tab w:val="right" w:pos="9356"/>
        </w:tabs>
        <w:spacing w:before="60" w:after="60" w:line="288" w:lineRule="auto"/>
        <w:ind w:left="360" w:right="-1" w:hanging="360"/>
        <w:rPr>
          <w:rFonts w:eastAsia="Times New Roman"/>
        </w:rPr>
      </w:pPr>
      <w:hyperlink r:id="rId11" w:history="1">
        <w:r>
          <w:rPr>
            <w:rFonts w:eastAsia="Times New Roman"/>
            <w:b/>
          </w:rPr>
          <w:t>DECRETO LEGISLATIVO 9 aprile 2008 , n. 81</w:t>
        </w:r>
        <w:r>
          <w:rPr>
            <w:rFonts w:eastAsia="Times New Roman"/>
          </w:rPr>
          <w:t xml:space="preserve"> - Attuazione dell'articolo 1 della legge 3 agosto 2007, n. 123, in materia di tutela della salute e della sicurezza nei luoghi di lavoro.</w:t>
        </w:r>
      </w:hyperlink>
    </w:p>
    <w:p w14:paraId="1890DE75" w14:textId="77777777" w:rsidR="007842FE" w:rsidRDefault="00C16C36">
      <w:pPr>
        <w:spacing w:before="240" w:after="120" w:line="360" w:lineRule="auto"/>
        <w:rPr>
          <w:rFonts w:eastAsia="Times New Roman"/>
          <w:i/>
          <w:u w:val="single"/>
        </w:rPr>
      </w:pPr>
      <w:r>
        <w:rPr>
          <w:rFonts w:eastAsia="Times New Roman"/>
          <w:i/>
          <w:u w:val="single"/>
        </w:rPr>
        <w:t>Igiene del lavoro</w:t>
      </w:r>
    </w:p>
    <w:p w14:paraId="08B2ED39" w14:textId="77777777" w:rsidR="007842FE" w:rsidRDefault="00C16C36">
      <w:pPr>
        <w:numPr>
          <w:ilvl w:val="0"/>
          <w:numId w:val="6"/>
        </w:numPr>
        <w:tabs>
          <w:tab w:val="left" w:pos="360"/>
        </w:tabs>
        <w:spacing w:before="60" w:after="60" w:line="288" w:lineRule="auto"/>
        <w:ind w:left="360" w:hanging="360"/>
        <w:rPr>
          <w:rFonts w:eastAsia="Times New Roman"/>
          <w:b/>
        </w:rPr>
      </w:pPr>
      <w:r>
        <w:rPr>
          <w:rFonts w:eastAsia="Times New Roman"/>
          <w:b/>
        </w:rPr>
        <w:t>D. Lgs n. 475 del 4 dicembre 1992</w:t>
      </w:r>
      <w:r>
        <w:rPr>
          <w:rFonts w:eastAsia="Times New Roman"/>
        </w:rPr>
        <w:t xml:space="preserve"> – Attuazione della direttiva 89/686/CEE in materia di ravvicinamento delle legislazioni degli Stati membri relative ai dispositivi di protezione individuale</w:t>
      </w:r>
    </w:p>
    <w:p w14:paraId="53435875" w14:textId="77777777" w:rsidR="007842FE" w:rsidRDefault="00C16C36">
      <w:pPr>
        <w:tabs>
          <w:tab w:val="left" w:pos="360"/>
        </w:tabs>
        <w:spacing w:before="60" w:after="60" w:line="288" w:lineRule="auto"/>
        <w:ind w:left="360" w:hanging="360"/>
        <w:rPr>
          <w:rFonts w:eastAsia="Times New Roman"/>
        </w:rPr>
      </w:pPr>
      <w:r>
        <w:rPr>
          <w:rFonts w:eastAsia="Times New Roman"/>
        </w:rPr>
        <w:t>-</w:t>
      </w:r>
      <w:r>
        <w:rPr>
          <w:rFonts w:eastAsia="Times New Roman"/>
        </w:rPr>
        <w:tab/>
      </w:r>
      <w:r>
        <w:rPr>
          <w:rFonts w:eastAsia="Times New Roman"/>
          <w:b/>
        </w:rPr>
        <w:t xml:space="preserve">DECRETO LEGISLATIVO 26 marzo 2001, n. 151 - </w:t>
      </w:r>
      <w:r>
        <w:rPr>
          <w:rFonts w:eastAsia="Times New Roman"/>
        </w:rPr>
        <w:t>Testo unico delle disposizioni legislative in materia di tutela e sostegno della maternità e della paternità, a norma dell'art. 15 della legge 8 marzo 2000, n. 53</w:t>
      </w:r>
    </w:p>
    <w:p w14:paraId="59A5558C" w14:textId="77777777" w:rsidR="007842FE" w:rsidRDefault="00C16C36">
      <w:pPr>
        <w:numPr>
          <w:ilvl w:val="2"/>
          <w:numId w:val="6"/>
        </w:numPr>
        <w:tabs>
          <w:tab w:val="left" w:pos="360"/>
          <w:tab w:val="left" w:pos="666"/>
        </w:tabs>
        <w:spacing w:before="60" w:after="60" w:line="288" w:lineRule="auto"/>
        <w:ind w:left="666" w:hanging="666"/>
        <w:rPr>
          <w:rFonts w:eastAsia="Times New Roman"/>
        </w:rPr>
      </w:pPr>
      <w:r>
        <w:rPr>
          <w:rFonts w:eastAsia="Times New Roman"/>
          <w:b/>
        </w:rPr>
        <w:t xml:space="preserve">L. 30 marzo 2001, n. 125 </w:t>
      </w:r>
      <w:r>
        <w:rPr>
          <w:rFonts w:eastAsia="Times New Roman"/>
        </w:rPr>
        <w:t>- Legge quadro in materia di alcol e di problemi alcolcorrelati</w:t>
      </w:r>
    </w:p>
    <w:p w14:paraId="36CFBBEB" w14:textId="77777777" w:rsidR="00A803E9" w:rsidRPr="00A803E9" w:rsidRDefault="00C16C36">
      <w:pPr>
        <w:numPr>
          <w:ilvl w:val="0"/>
          <w:numId w:val="6"/>
        </w:numPr>
        <w:tabs>
          <w:tab w:val="left" w:pos="360"/>
        </w:tabs>
        <w:spacing w:before="60" w:after="60" w:line="288" w:lineRule="auto"/>
        <w:ind w:left="360" w:hanging="360"/>
        <w:rPr>
          <w:rFonts w:eastAsia="Times New Roman"/>
          <w:b/>
        </w:rPr>
      </w:pPr>
      <w:r>
        <w:rPr>
          <w:rFonts w:eastAsia="Times New Roman"/>
          <w:b/>
        </w:rPr>
        <w:t>D.M. N°388 del 15/07/2003</w:t>
      </w:r>
      <w:r>
        <w:rPr>
          <w:rFonts w:eastAsia="Times New Roman"/>
        </w:rPr>
        <w:t xml:space="preserve"> - Regolamento recante disposizioni sul pronto soccorso aziendale, in </w:t>
      </w:r>
    </w:p>
    <w:p w14:paraId="5A68FAF7" w14:textId="77777777" w:rsidR="007842FE" w:rsidRPr="00A803E9" w:rsidRDefault="00C16C36" w:rsidP="00A803E9">
      <w:pPr>
        <w:numPr>
          <w:ilvl w:val="0"/>
          <w:numId w:val="6"/>
        </w:numPr>
        <w:tabs>
          <w:tab w:val="left" w:pos="360"/>
        </w:tabs>
        <w:spacing w:before="60" w:after="60" w:line="288" w:lineRule="auto"/>
        <w:ind w:left="360" w:hanging="360"/>
        <w:rPr>
          <w:rFonts w:eastAsia="Times New Roman"/>
          <w:b/>
        </w:rPr>
      </w:pPr>
      <w:r w:rsidRPr="00A803E9">
        <w:rPr>
          <w:rFonts w:eastAsia="Times New Roman"/>
        </w:rPr>
        <w:t>attuazione dell'articolo 15, comma 3, del decreto legislativo 19 settembre 1994, n. 626, e successive modificazioni</w:t>
      </w:r>
    </w:p>
    <w:p w14:paraId="0870B258" w14:textId="77777777" w:rsidR="007842FE" w:rsidRDefault="00C16C36">
      <w:pPr>
        <w:numPr>
          <w:ilvl w:val="0"/>
          <w:numId w:val="6"/>
        </w:numPr>
        <w:tabs>
          <w:tab w:val="left" w:pos="360"/>
          <w:tab w:val="right" w:pos="9356"/>
        </w:tabs>
        <w:spacing w:before="60" w:after="60" w:line="288" w:lineRule="auto"/>
        <w:ind w:left="360" w:right="-1" w:hanging="360"/>
        <w:rPr>
          <w:rFonts w:eastAsia="Times New Roman"/>
        </w:rPr>
      </w:pPr>
      <w:r>
        <w:rPr>
          <w:rFonts w:eastAsia="Times New Roman"/>
          <w:b/>
        </w:rPr>
        <w:t>Provvedimento 16 marzo 2006 -</w:t>
      </w:r>
      <w:r>
        <w:rPr>
          <w:rFonts w:eastAsia="Times New Roman"/>
        </w:rPr>
        <w:t xml:space="preserve"> Conferenza permanente per i rapporti tra lo stato le regioni e le province autonome di Trento e Bolzano. Intesa in materia d</w:t>
      </w:r>
      <w:r w:rsidR="004A0831">
        <w:rPr>
          <w:rFonts w:eastAsia="Times New Roman"/>
        </w:rPr>
        <w:t>i individuazione delle attività</w:t>
      </w:r>
      <w:r>
        <w:rPr>
          <w:rFonts w:eastAsia="Times New Roman"/>
        </w:rPr>
        <w:t xml:space="preserve"> lavorative che comportano un elevato rischio di infortuni sul lavoro ovvero</w:t>
      </w:r>
      <w:r w:rsidR="004A0831">
        <w:rPr>
          <w:rFonts w:eastAsia="Times New Roman"/>
        </w:rPr>
        <w:t xml:space="preserve"> per la sicurezza, l'incolumità</w:t>
      </w:r>
      <w:r>
        <w:rPr>
          <w:rFonts w:eastAsia="Times New Roman"/>
        </w:rPr>
        <w:t xml:space="preserve"> o la salute dei terzi, ai fini del divieto di assunzione e di somministrazione di bevande alcoliche e superalcoliche, ai sensi dell'articolo 15 della legge 30 marzo 2001, n. 125. Intesa ai sensi dell'articolo 8, comma 6, della legge 5 giugno 2003, n. 131.(Repertorio atti n. 2540).</w:t>
      </w:r>
    </w:p>
    <w:p w14:paraId="6676A0EC" w14:textId="4EDC7246" w:rsidR="007842FE" w:rsidRPr="00E94073" w:rsidRDefault="00C16C36">
      <w:pPr>
        <w:numPr>
          <w:ilvl w:val="0"/>
          <w:numId w:val="6"/>
        </w:numPr>
        <w:tabs>
          <w:tab w:val="left" w:pos="360"/>
          <w:tab w:val="right" w:pos="9356"/>
        </w:tabs>
        <w:spacing w:before="60" w:after="60" w:line="288" w:lineRule="auto"/>
        <w:ind w:left="360" w:right="-1" w:hanging="360"/>
        <w:rPr>
          <w:rFonts w:eastAsia="Times New Roman"/>
          <w:b/>
        </w:rPr>
      </w:pPr>
      <w:hyperlink r:id="rId12" w:history="1">
        <w:r>
          <w:rPr>
            <w:rFonts w:eastAsia="Times New Roman"/>
            <w:b/>
          </w:rPr>
          <w:t>DECRETO LEGISLATIVO 9 aprile 2008 , n. 81</w:t>
        </w:r>
        <w:r>
          <w:rPr>
            <w:rFonts w:eastAsia="Times New Roman"/>
          </w:rPr>
          <w:t xml:space="preserve"> - Attuazione dell'articolo 1 della legge 3 agosto 2007, n. 123, in materia di tutela della salute e della sicurezza nei luoghi di lavoro.</w:t>
        </w:r>
      </w:hyperlink>
    </w:p>
    <w:p w14:paraId="7A18C636" w14:textId="2378FD34" w:rsidR="00E94073" w:rsidRDefault="00E94073" w:rsidP="00E94073">
      <w:pPr>
        <w:tabs>
          <w:tab w:val="left" w:pos="360"/>
          <w:tab w:val="right" w:pos="9356"/>
        </w:tabs>
        <w:spacing w:before="60" w:after="60" w:line="288" w:lineRule="auto"/>
        <w:ind w:right="-1"/>
        <w:rPr>
          <w:rFonts w:eastAsia="Times New Roman"/>
        </w:rPr>
      </w:pPr>
    </w:p>
    <w:p w14:paraId="739689D5" w14:textId="71329754" w:rsidR="00E94073" w:rsidRDefault="00E94073" w:rsidP="00E94073">
      <w:pPr>
        <w:tabs>
          <w:tab w:val="left" w:pos="360"/>
          <w:tab w:val="right" w:pos="9356"/>
        </w:tabs>
        <w:spacing w:before="60" w:after="60" w:line="288" w:lineRule="auto"/>
        <w:ind w:right="-1"/>
        <w:rPr>
          <w:rFonts w:eastAsia="Times New Roman"/>
        </w:rPr>
      </w:pPr>
    </w:p>
    <w:p w14:paraId="3CE46189" w14:textId="207E8D87" w:rsidR="00E94073" w:rsidRDefault="00E94073" w:rsidP="00E94073">
      <w:pPr>
        <w:tabs>
          <w:tab w:val="left" w:pos="360"/>
          <w:tab w:val="right" w:pos="9356"/>
        </w:tabs>
        <w:spacing w:before="60" w:after="60" w:line="288" w:lineRule="auto"/>
        <w:ind w:right="-1"/>
        <w:rPr>
          <w:rFonts w:eastAsia="Times New Roman"/>
        </w:rPr>
      </w:pPr>
    </w:p>
    <w:p w14:paraId="320835D5" w14:textId="0005F24B" w:rsidR="00E94073" w:rsidRDefault="00E94073" w:rsidP="00E94073">
      <w:pPr>
        <w:tabs>
          <w:tab w:val="left" w:pos="360"/>
          <w:tab w:val="right" w:pos="9356"/>
        </w:tabs>
        <w:spacing w:before="60" w:after="60" w:line="288" w:lineRule="auto"/>
        <w:ind w:right="-1"/>
        <w:rPr>
          <w:rFonts w:eastAsia="Times New Roman"/>
        </w:rPr>
      </w:pPr>
    </w:p>
    <w:p w14:paraId="7F2CC66A" w14:textId="73C4BFED" w:rsidR="00E94073" w:rsidRDefault="00E94073" w:rsidP="00E94073">
      <w:pPr>
        <w:tabs>
          <w:tab w:val="left" w:pos="360"/>
          <w:tab w:val="right" w:pos="9356"/>
        </w:tabs>
        <w:spacing w:before="60" w:after="60" w:line="288" w:lineRule="auto"/>
        <w:ind w:right="-1"/>
        <w:rPr>
          <w:rFonts w:eastAsia="Times New Roman"/>
        </w:rPr>
      </w:pPr>
    </w:p>
    <w:p w14:paraId="5E03D29E" w14:textId="77777777" w:rsidR="00E94073" w:rsidRDefault="00E94073" w:rsidP="00E94073">
      <w:pPr>
        <w:tabs>
          <w:tab w:val="left" w:pos="360"/>
          <w:tab w:val="right" w:pos="9356"/>
        </w:tabs>
        <w:spacing w:before="60" w:after="60" w:line="288" w:lineRule="auto"/>
        <w:ind w:right="-1"/>
        <w:rPr>
          <w:rFonts w:eastAsia="Times New Roman"/>
          <w:b/>
        </w:rPr>
      </w:pPr>
    </w:p>
    <w:p w14:paraId="70087E75" w14:textId="77777777" w:rsidR="007842FE" w:rsidRDefault="00C16C36">
      <w:pPr>
        <w:spacing w:before="240" w:after="120" w:line="360" w:lineRule="auto"/>
        <w:rPr>
          <w:rFonts w:eastAsia="Times New Roman"/>
          <w:i/>
          <w:u w:val="single"/>
        </w:rPr>
      </w:pPr>
      <w:r>
        <w:rPr>
          <w:rFonts w:eastAsia="Times New Roman"/>
          <w:i/>
          <w:u w:val="single"/>
        </w:rPr>
        <w:lastRenderedPageBreak/>
        <w:t>Per la prevenzione degli incendi, delle esplosioni e la gestione delle emergenze aziendali:</w:t>
      </w:r>
    </w:p>
    <w:p w14:paraId="10E850F5" w14:textId="77777777" w:rsidR="007842FE" w:rsidRDefault="00C16C36">
      <w:pPr>
        <w:pStyle w:val="Sommario3"/>
        <w:widowControl/>
        <w:numPr>
          <w:ilvl w:val="0"/>
          <w:numId w:val="3"/>
        </w:numPr>
        <w:tabs>
          <w:tab w:val="left" w:pos="360"/>
          <w:tab w:val="center" w:pos="4819"/>
          <w:tab w:val="left" w:pos="9356"/>
        </w:tabs>
        <w:ind w:left="360" w:hanging="360"/>
        <w:jc w:val="both"/>
        <w:rPr>
          <w:rFonts w:eastAsia="Times New Roman"/>
        </w:rPr>
      </w:pPr>
      <w:r>
        <w:rPr>
          <w:rFonts w:eastAsia="Times New Roman"/>
          <w:b/>
        </w:rPr>
        <w:t>D.P.R. n° 689 del 26 maggio 1959</w:t>
      </w:r>
      <w:r>
        <w:rPr>
          <w:rFonts w:eastAsia="Times New Roman"/>
        </w:rPr>
        <w:t xml:space="preserve"> - </w:t>
      </w:r>
      <w:r>
        <w:rPr>
          <w:rFonts w:eastAsia="Times New Roman"/>
        </w:rPr>
        <w:tab/>
        <w:t>Determinazione delle aziende e lavorazioni soggette, ai fini della prevenzione degli incendi, al controllo del comando del corpo dei vigili del fuoco</w:t>
      </w:r>
    </w:p>
    <w:p w14:paraId="3B76839F" w14:textId="77777777" w:rsidR="007842FE" w:rsidRDefault="00C16C36">
      <w:pPr>
        <w:pStyle w:val="Sommario3"/>
        <w:widowControl/>
        <w:numPr>
          <w:ilvl w:val="2"/>
          <w:numId w:val="6"/>
        </w:numPr>
        <w:tabs>
          <w:tab w:val="left" w:pos="360"/>
          <w:tab w:val="center" w:pos="4819"/>
          <w:tab w:val="right" w:pos="9356"/>
          <w:tab w:val="right" w:pos="9638"/>
        </w:tabs>
        <w:ind w:left="360" w:hanging="360"/>
        <w:jc w:val="both"/>
        <w:rPr>
          <w:rFonts w:eastAsia="Times New Roman"/>
        </w:rPr>
      </w:pPr>
      <w:r>
        <w:rPr>
          <w:rFonts w:eastAsia="Times New Roman"/>
          <w:b/>
        </w:rPr>
        <w:t xml:space="preserve">D.M. (Interni) 16 febbraio 1982 </w:t>
      </w:r>
      <w:r>
        <w:rPr>
          <w:rFonts w:eastAsia="Times New Roman"/>
        </w:rPr>
        <w:t xml:space="preserve"> - Modificazioni del decreto ministeriale 27 settembre 1965, concernente la determinazione delle attività soggette alle visite di prevenzione incendi</w:t>
      </w:r>
    </w:p>
    <w:p w14:paraId="4CA44294" w14:textId="77777777" w:rsidR="007842FE" w:rsidRDefault="00C16C36">
      <w:pPr>
        <w:pStyle w:val="Sommario3"/>
        <w:widowControl/>
        <w:numPr>
          <w:ilvl w:val="0"/>
          <w:numId w:val="6"/>
        </w:numPr>
        <w:tabs>
          <w:tab w:val="left" w:pos="360"/>
          <w:tab w:val="center" w:pos="4819"/>
          <w:tab w:val="right" w:pos="9356"/>
          <w:tab w:val="right" w:pos="9638"/>
        </w:tabs>
        <w:ind w:left="360" w:hanging="360"/>
        <w:jc w:val="both"/>
        <w:rPr>
          <w:rFonts w:eastAsia="Times New Roman"/>
        </w:rPr>
      </w:pPr>
      <w:r>
        <w:rPr>
          <w:rFonts w:eastAsia="Times New Roman"/>
          <w:b/>
        </w:rPr>
        <w:t xml:space="preserve">D.P.R. 12 gennaio 1998, n. 37 </w:t>
      </w:r>
      <w:r>
        <w:rPr>
          <w:rFonts w:eastAsia="Times New Roman"/>
        </w:rPr>
        <w:t>– regolamento recante disciplina dei procedimenti relativi alla prevenzione incendi, a norma dell'articolo 20, comma 8, della legge 15 marzo 1997, n. 59</w:t>
      </w:r>
    </w:p>
    <w:p w14:paraId="549AFD1C" w14:textId="23E340B9" w:rsidR="007842FE" w:rsidRDefault="00C16C36">
      <w:pPr>
        <w:pStyle w:val="Sommario3"/>
        <w:widowControl/>
        <w:numPr>
          <w:ilvl w:val="0"/>
          <w:numId w:val="3"/>
        </w:numPr>
        <w:tabs>
          <w:tab w:val="left" w:pos="360"/>
          <w:tab w:val="center" w:pos="4819"/>
          <w:tab w:val="left" w:pos="9356"/>
        </w:tabs>
        <w:ind w:left="360" w:hanging="360"/>
        <w:jc w:val="both"/>
        <w:rPr>
          <w:rFonts w:eastAsia="Times New Roman"/>
        </w:rPr>
      </w:pPr>
      <w:r>
        <w:rPr>
          <w:rFonts w:eastAsia="Times New Roman"/>
          <w:b/>
        </w:rPr>
        <w:t xml:space="preserve">D.M. </w:t>
      </w:r>
      <w:r w:rsidR="00946BD7">
        <w:rPr>
          <w:rFonts w:eastAsia="Times New Roman"/>
          <w:b/>
        </w:rPr>
        <w:t>03 settembre 2021</w:t>
      </w:r>
      <w:r>
        <w:rPr>
          <w:rFonts w:eastAsia="Times New Roman"/>
        </w:rPr>
        <w:t xml:space="preserve"> - </w:t>
      </w:r>
      <w:r>
        <w:rPr>
          <w:rFonts w:eastAsia="Times New Roman"/>
        </w:rPr>
        <w:tab/>
        <w:t>Criteri generali di sicurezza antincendio e per la gestione dell'emergenza nei luoghi di lavoro</w:t>
      </w:r>
    </w:p>
    <w:p w14:paraId="58ECF0BD" w14:textId="77777777" w:rsidR="007842FE" w:rsidRDefault="00C16C36">
      <w:pPr>
        <w:pStyle w:val="Sommario3"/>
        <w:widowControl/>
        <w:numPr>
          <w:ilvl w:val="0"/>
          <w:numId w:val="3"/>
        </w:numPr>
        <w:tabs>
          <w:tab w:val="left" w:pos="360"/>
          <w:tab w:val="center" w:pos="4819"/>
        </w:tabs>
        <w:ind w:left="360" w:right="-62" w:hanging="360"/>
        <w:jc w:val="both"/>
        <w:rPr>
          <w:rFonts w:eastAsia="Times New Roman"/>
        </w:rPr>
      </w:pPr>
      <w:r>
        <w:rPr>
          <w:rFonts w:eastAsia="Times New Roman"/>
          <w:b/>
        </w:rPr>
        <w:t xml:space="preserve">D.P.R. 23 marzo 1998, n° 126 </w:t>
      </w:r>
      <w:r>
        <w:rPr>
          <w:rFonts w:eastAsia="Times New Roman"/>
        </w:rPr>
        <w:t>– Regolamento recante norme per l'attuazione della direttiva 94/9/CE in materia di apparecchi e sistemi di protezione destinati ad essere utilizzati in atmosfera potenzialmente esplosiva</w:t>
      </w:r>
    </w:p>
    <w:p w14:paraId="14DC6D23" w14:textId="77777777" w:rsidR="007842FE" w:rsidRDefault="00C16C36">
      <w:pPr>
        <w:pStyle w:val="Sommario3"/>
        <w:widowControl/>
        <w:numPr>
          <w:ilvl w:val="0"/>
          <w:numId w:val="6"/>
        </w:numPr>
        <w:tabs>
          <w:tab w:val="left" w:pos="360"/>
          <w:tab w:val="center" w:pos="4819"/>
          <w:tab w:val="left" w:pos="9356"/>
          <w:tab w:val="right" w:pos="9638"/>
        </w:tabs>
        <w:ind w:left="360" w:hanging="360"/>
        <w:jc w:val="both"/>
        <w:rPr>
          <w:rFonts w:eastAsia="Times New Roman"/>
        </w:rPr>
      </w:pPr>
      <w:r>
        <w:rPr>
          <w:rFonts w:eastAsia="Times New Roman"/>
          <w:b/>
        </w:rPr>
        <w:t xml:space="preserve">D.M. 7 gennaio 2005 </w:t>
      </w:r>
      <w:r>
        <w:rPr>
          <w:rFonts w:eastAsia="Times New Roman"/>
        </w:rPr>
        <w:t>– omologazione antincendio degli estintori portatili</w:t>
      </w:r>
    </w:p>
    <w:p w14:paraId="67538F76" w14:textId="77777777" w:rsidR="007842FE" w:rsidRDefault="00C16C36">
      <w:pPr>
        <w:pStyle w:val="Sommario3"/>
        <w:widowControl/>
        <w:numPr>
          <w:ilvl w:val="0"/>
          <w:numId w:val="4"/>
        </w:numPr>
        <w:tabs>
          <w:tab w:val="left" w:pos="360"/>
          <w:tab w:val="center" w:pos="4819"/>
        </w:tabs>
        <w:ind w:left="360" w:right="-62" w:hanging="360"/>
        <w:jc w:val="both"/>
        <w:rPr>
          <w:rFonts w:eastAsia="Times New Roman"/>
        </w:rPr>
      </w:pPr>
      <w:r>
        <w:rPr>
          <w:rFonts w:eastAsia="Times New Roman"/>
          <w:b/>
        </w:rPr>
        <w:t>Norma UNI EN 1127-1</w:t>
      </w:r>
      <w:r>
        <w:rPr>
          <w:rFonts w:eastAsia="Times New Roman"/>
        </w:rPr>
        <w:t xml:space="preserve"> – Atmosfere esplosive – Prevenzione dell'esplosione e protezione contro l'esplosione (Concetti fondamentali e metodologia)</w:t>
      </w:r>
    </w:p>
    <w:p w14:paraId="0BB3811B" w14:textId="77777777" w:rsidR="007842FE" w:rsidRDefault="00C16C36">
      <w:pPr>
        <w:pStyle w:val="Sommario3"/>
        <w:widowControl/>
        <w:numPr>
          <w:ilvl w:val="0"/>
          <w:numId w:val="4"/>
        </w:numPr>
        <w:tabs>
          <w:tab w:val="left" w:pos="360"/>
          <w:tab w:val="center" w:pos="4819"/>
        </w:tabs>
        <w:ind w:left="360" w:right="278" w:hanging="360"/>
        <w:jc w:val="both"/>
        <w:rPr>
          <w:rFonts w:eastAsia="Times New Roman"/>
        </w:rPr>
      </w:pPr>
      <w:r>
        <w:rPr>
          <w:rFonts w:eastAsia="Times New Roman"/>
          <w:b/>
        </w:rPr>
        <w:t>Norma tecnica C.E.I. EN 60079-10 (Norma C.E.I. 31-30)</w:t>
      </w:r>
      <w:r>
        <w:rPr>
          <w:rFonts w:eastAsia="Times New Roman"/>
        </w:rPr>
        <w:t xml:space="preserve"> Costruzioni elettriche per atmosfere esplosive per la presenza di gas. Parte 10: Classificazione dei luoghi pericolosi</w:t>
      </w:r>
    </w:p>
    <w:p w14:paraId="006C971E" w14:textId="77777777" w:rsidR="007842FE" w:rsidRDefault="00C16C36">
      <w:pPr>
        <w:pStyle w:val="Sommario3"/>
        <w:widowControl/>
        <w:numPr>
          <w:ilvl w:val="0"/>
          <w:numId w:val="4"/>
        </w:numPr>
        <w:tabs>
          <w:tab w:val="left" w:pos="360"/>
          <w:tab w:val="center" w:pos="4819"/>
        </w:tabs>
        <w:ind w:left="360" w:right="278" w:hanging="360"/>
        <w:jc w:val="both"/>
        <w:rPr>
          <w:rFonts w:eastAsia="Times New Roman"/>
        </w:rPr>
      </w:pPr>
      <w:r>
        <w:rPr>
          <w:rFonts w:eastAsia="Times New Roman"/>
          <w:b/>
        </w:rPr>
        <w:t>Guida tecnica C.E.I. 31-35</w:t>
      </w:r>
      <w:r>
        <w:rPr>
          <w:rFonts w:eastAsia="Times New Roman"/>
        </w:rPr>
        <w:t xml:space="preserve"> seconda edizione – Costruzioni elettriche potenzialmente esplosive per la presenza di gas. Guida all'applicazione della Norma C.E.I. EN 60079-10 (C.E.I. 31-30). Classificazione dei luoghi pericolosi</w:t>
      </w:r>
    </w:p>
    <w:p w14:paraId="60EE171D" w14:textId="77777777" w:rsidR="007842FE" w:rsidRDefault="00C16C36">
      <w:pPr>
        <w:pStyle w:val="Sommario3"/>
        <w:widowControl/>
        <w:numPr>
          <w:ilvl w:val="0"/>
          <w:numId w:val="4"/>
        </w:numPr>
        <w:tabs>
          <w:tab w:val="left" w:pos="360"/>
          <w:tab w:val="center" w:pos="4819"/>
        </w:tabs>
        <w:ind w:left="360" w:right="-62" w:hanging="360"/>
        <w:jc w:val="both"/>
        <w:rPr>
          <w:rFonts w:eastAsia="Times New Roman"/>
        </w:rPr>
      </w:pPr>
      <w:r>
        <w:rPr>
          <w:rFonts w:eastAsia="Times New Roman"/>
          <w:b/>
        </w:rPr>
        <w:t xml:space="preserve">Norma tecnica CEI EN 50281-3 (Norma C.E.I. 31-52) </w:t>
      </w:r>
      <w:r>
        <w:rPr>
          <w:rFonts w:eastAsia="Times New Roman"/>
        </w:rPr>
        <w:t>– Costruzioni per atmosfere esplosive per la presenza di polvere combustibile. Parte 3: Classificazione dei luoghi dove sono o possono essere presenti polveri combustibili</w:t>
      </w:r>
    </w:p>
    <w:p w14:paraId="28F99CBD" w14:textId="77777777" w:rsidR="007842FE" w:rsidRDefault="00C16C36">
      <w:pPr>
        <w:pStyle w:val="Sommario3"/>
        <w:widowControl/>
        <w:numPr>
          <w:ilvl w:val="0"/>
          <w:numId w:val="4"/>
        </w:numPr>
        <w:tabs>
          <w:tab w:val="left" w:pos="360"/>
          <w:tab w:val="center" w:pos="4819"/>
        </w:tabs>
        <w:ind w:left="360" w:right="-62" w:hanging="360"/>
        <w:jc w:val="both"/>
        <w:rPr>
          <w:rFonts w:eastAsia="Times New Roman"/>
        </w:rPr>
      </w:pPr>
      <w:r>
        <w:rPr>
          <w:rFonts w:eastAsia="Times New Roman"/>
          <w:b/>
        </w:rPr>
        <w:t>Commissione delle Comunità Europee COM(2003) 515 definitivo</w:t>
      </w:r>
      <w:r>
        <w:rPr>
          <w:rFonts w:eastAsia="Times New Roman"/>
        </w:rPr>
        <w:t xml:space="preserve"> – Comunicazione della commissione relativa alla Guida di buone prassi a carattere non vincolante per l'attuazione della direttiva 1999/92/CE del Parlamento europeo e del Consiglio relativa alle prescrizioni minime per il miglioramento della tutela della sicurezza e della salute dei lavoratori che possono essere esposti al rischio di atmosfere esplosive</w:t>
      </w:r>
    </w:p>
    <w:p w14:paraId="0AFEBE81" w14:textId="77777777" w:rsidR="007842FE" w:rsidRDefault="00C16C36">
      <w:pPr>
        <w:numPr>
          <w:ilvl w:val="0"/>
          <w:numId w:val="4"/>
        </w:numPr>
        <w:tabs>
          <w:tab w:val="left" w:pos="360"/>
          <w:tab w:val="right" w:pos="9356"/>
        </w:tabs>
        <w:spacing w:before="60" w:after="60" w:line="288" w:lineRule="auto"/>
        <w:ind w:left="360" w:right="-1" w:hanging="360"/>
        <w:rPr>
          <w:rFonts w:eastAsia="Times New Roman"/>
          <w:b/>
        </w:rPr>
      </w:pPr>
      <w:hyperlink r:id="rId13" w:history="1">
        <w:r>
          <w:rPr>
            <w:rFonts w:eastAsia="Times New Roman"/>
            <w:b/>
          </w:rPr>
          <w:t>DECRETO LEGISLATIVO 9 aprile 2008 , n. 81</w:t>
        </w:r>
        <w:r>
          <w:rPr>
            <w:rFonts w:eastAsia="Times New Roman"/>
          </w:rPr>
          <w:t xml:space="preserve"> - Attuazione dell'articolo 1 della legge 3 agosto 2007, n. 123, in materia di tutela della salute e della sicurezza nei luoghi di lavoro.</w:t>
        </w:r>
      </w:hyperlink>
    </w:p>
    <w:p w14:paraId="69DF050C" w14:textId="77777777" w:rsidR="007842FE" w:rsidRDefault="007842FE">
      <w:pPr>
        <w:pStyle w:val="Sommario3"/>
        <w:widowControl/>
        <w:tabs>
          <w:tab w:val="center" w:pos="4819"/>
        </w:tabs>
        <w:ind w:left="0" w:right="-62" w:firstLine="0"/>
        <w:jc w:val="both"/>
        <w:rPr>
          <w:rFonts w:eastAsia="Times New Roman"/>
        </w:rPr>
      </w:pPr>
    </w:p>
    <w:p w14:paraId="2BD18151" w14:textId="77777777" w:rsidR="007842FE" w:rsidRDefault="00C16C36">
      <w:pPr>
        <w:spacing w:before="240" w:after="120" w:line="360" w:lineRule="auto"/>
        <w:rPr>
          <w:rFonts w:eastAsia="Times New Roman"/>
          <w:i/>
          <w:u w:val="single"/>
        </w:rPr>
      </w:pPr>
      <w:r>
        <w:rPr>
          <w:rFonts w:eastAsia="Times New Roman"/>
          <w:i/>
          <w:u w:val="single"/>
        </w:rPr>
        <w:t>Per la tutela dei minori sul lavoro:</w:t>
      </w:r>
    </w:p>
    <w:p w14:paraId="1F5ABFBE" w14:textId="77777777" w:rsidR="007842FE" w:rsidRDefault="007D01E0">
      <w:pPr>
        <w:numPr>
          <w:ilvl w:val="0"/>
          <w:numId w:val="3"/>
        </w:numPr>
        <w:tabs>
          <w:tab w:val="left" w:pos="360"/>
        </w:tabs>
        <w:spacing w:before="60" w:after="60" w:line="288" w:lineRule="auto"/>
        <w:ind w:left="357" w:right="284" w:hanging="357"/>
        <w:rPr>
          <w:rFonts w:eastAsia="Times New Roman"/>
          <w:b/>
        </w:rPr>
      </w:pPr>
      <w:r>
        <w:rPr>
          <w:rFonts w:eastAsia="Times New Roman"/>
          <w:b/>
        </w:rPr>
        <w:t>Legge n° 977 del</w:t>
      </w:r>
      <w:r w:rsidR="00C16C36">
        <w:rPr>
          <w:rFonts w:eastAsia="Times New Roman"/>
          <w:b/>
        </w:rPr>
        <w:t xml:space="preserve"> 17 ottobre 1967</w:t>
      </w:r>
    </w:p>
    <w:p w14:paraId="777AA227" w14:textId="77777777" w:rsidR="007842FE" w:rsidRPr="00726003" w:rsidRDefault="007D01E0">
      <w:pPr>
        <w:numPr>
          <w:ilvl w:val="0"/>
          <w:numId w:val="3"/>
        </w:numPr>
        <w:tabs>
          <w:tab w:val="left" w:pos="360"/>
        </w:tabs>
        <w:spacing w:before="60" w:after="60" w:line="288" w:lineRule="auto"/>
        <w:ind w:left="357" w:right="284" w:hanging="357"/>
        <w:rPr>
          <w:rFonts w:eastAsia="Times New Roman"/>
          <w:b/>
          <w:lang w:val="es-ES_tradnl"/>
        </w:rPr>
      </w:pPr>
      <w:r w:rsidRPr="00726003">
        <w:rPr>
          <w:rFonts w:eastAsia="Times New Roman"/>
          <w:b/>
          <w:lang w:val="es-ES_tradnl"/>
        </w:rPr>
        <w:t>D.Lgs. n° 345 del</w:t>
      </w:r>
      <w:r w:rsidR="00C16C36" w:rsidRPr="00726003">
        <w:rPr>
          <w:rFonts w:eastAsia="Times New Roman"/>
          <w:b/>
          <w:lang w:val="es-ES_tradnl"/>
        </w:rPr>
        <w:t xml:space="preserve"> 4 agosto 1999</w:t>
      </w:r>
    </w:p>
    <w:p w14:paraId="36ABB2F8" w14:textId="77777777" w:rsidR="007842FE" w:rsidRPr="00726003" w:rsidRDefault="00C16C36">
      <w:pPr>
        <w:numPr>
          <w:ilvl w:val="0"/>
          <w:numId w:val="3"/>
        </w:numPr>
        <w:tabs>
          <w:tab w:val="left" w:pos="360"/>
        </w:tabs>
        <w:spacing w:before="60" w:after="60" w:line="288" w:lineRule="auto"/>
        <w:ind w:left="357" w:right="284" w:hanging="357"/>
        <w:rPr>
          <w:rFonts w:eastAsia="Times New Roman"/>
          <w:b/>
          <w:lang w:val="es-ES_tradnl"/>
        </w:rPr>
      </w:pPr>
      <w:r w:rsidRPr="00726003">
        <w:rPr>
          <w:rFonts w:eastAsia="Times New Roman"/>
          <w:b/>
          <w:lang w:val="es-ES_tradnl"/>
        </w:rPr>
        <w:t xml:space="preserve">D.Lgs. n° </w:t>
      </w:r>
      <w:r w:rsidR="007D01E0" w:rsidRPr="00726003">
        <w:rPr>
          <w:rFonts w:eastAsia="Times New Roman"/>
          <w:b/>
          <w:lang w:val="es-ES_tradnl"/>
        </w:rPr>
        <w:t>262 del</w:t>
      </w:r>
      <w:r w:rsidRPr="00726003">
        <w:rPr>
          <w:rFonts w:eastAsia="Times New Roman"/>
          <w:b/>
          <w:lang w:val="es-ES_tradnl"/>
        </w:rPr>
        <w:t xml:space="preserve"> 18 agosto 2000</w:t>
      </w:r>
    </w:p>
    <w:p w14:paraId="73FDB739" w14:textId="77777777" w:rsidR="00A803E9" w:rsidRPr="00726003" w:rsidRDefault="00A803E9" w:rsidP="00A803E9">
      <w:pPr>
        <w:tabs>
          <w:tab w:val="left" w:pos="360"/>
        </w:tabs>
        <w:spacing w:before="60" w:after="60" w:line="288" w:lineRule="auto"/>
        <w:ind w:right="284"/>
        <w:rPr>
          <w:rFonts w:eastAsia="Times New Roman"/>
          <w:b/>
          <w:lang w:val="es-ES_tradnl"/>
        </w:rPr>
      </w:pPr>
    </w:p>
    <w:p w14:paraId="676AEB75" w14:textId="77777777" w:rsidR="007842FE" w:rsidRDefault="00C16C36">
      <w:pPr>
        <w:spacing w:before="240" w:after="120" w:line="360" w:lineRule="auto"/>
        <w:rPr>
          <w:rFonts w:eastAsia="Times New Roman"/>
          <w:i/>
          <w:u w:val="single"/>
        </w:rPr>
      </w:pPr>
      <w:r>
        <w:rPr>
          <w:rFonts w:eastAsia="Times New Roman"/>
          <w:i/>
          <w:u w:val="single"/>
        </w:rPr>
        <w:t>Altri riferimenti normativi:</w:t>
      </w:r>
    </w:p>
    <w:p w14:paraId="0BD7DB1F" w14:textId="77777777" w:rsidR="007842FE" w:rsidRDefault="00C16C36">
      <w:pPr>
        <w:numPr>
          <w:ilvl w:val="0"/>
          <w:numId w:val="6"/>
        </w:numPr>
        <w:tabs>
          <w:tab w:val="left" w:pos="360"/>
          <w:tab w:val="right" w:pos="9356"/>
        </w:tabs>
        <w:spacing w:before="60" w:after="60" w:line="288" w:lineRule="auto"/>
        <w:ind w:left="360" w:right="-1" w:hanging="360"/>
        <w:rPr>
          <w:rFonts w:eastAsia="Times New Roman"/>
          <w:b/>
        </w:rPr>
      </w:pPr>
      <w:r>
        <w:rPr>
          <w:rFonts w:eastAsia="Times New Roman"/>
          <w:b/>
        </w:rPr>
        <w:t>ISO 11228 (parti 1-2-3)</w:t>
      </w:r>
    </w:p>
    <w:p w14:paraId="72FDF226" w14:textId="77777777" w:rsidR="007842FE" w:rsidRDefault="00C16C36">
      <w:pPr>
        <w:numPr>
          <w:ilvl w:val="0"/>
          <w:numId w:val="6"/>
        </w:numPr>
        <w:tabs>
          <w:tab w:val="left" w:pos="360"/>
          <w:tab w:val="right" w:pos="9356"/>
        </w:tabs>
        <w:spacing w:before="60" w:after="60" w:line="288" w:lineRule="auto"/>
        <w:ind w:left="360" w:right="-1" w:hanging="360"/>
        <w:rPr>
          <w:rFonts w:eastAsia="Times New Roman"/>
          <w:b/>
        </w:rPr>
      </w:pPr>
      <w:r>
        <w:rPr>
          <w:rFonts w:eastAsia="Times New Roman"/>
          <w:b/>
        </w:rPr>
        <w:t>UNI EN 1005</w:t>
      </w:r>
    </w:p>
    <w:p w14:paraId="133F9D5C" w14:textId="77777777" w:rsidR="007842FE" w:rsidRDefault="00C16C36">
      <w:pPr>
        <w:numPr>
          <w:ilvl w:val="0"/>
          <w:numId w:val="6"/>
        </w:numPr>
        <w:tabs>
          <w:tab w:val="left" w:pos="360"/>
          <w:tab w:val="right" w:pos="9356"/>
        </w:tabs>
        <w:spacing w:before="60" w:after="60" w:line="288" w:lineRule="auto"/>
        <w:ind w:left="360" w:right="-1" w:hanging="360"/>
        <w:rPr>
          <w:rFonts w:eastAsia="Times New Roman"/>
          <w:b/>
        </w:rPr>
      </w:pPr>
      <w:r>
        <w:rPr>
          <w:rFonts w:eastAsia="Times New Roman"/>
          <w:b/>
        </w:rPr>
        <w:t>Linee guida</w:t>
      </w:r>
    </w:p>
    <w:p w14:paraId="0A848826" w14:textId="77777777" w:rsidR="007842FE" w:rsidRDefault="007842FE">
      <w:pPr>
        <w:ind w:right="-2"/>
        <w:rPr>
          <w:rFonts w:eastAsia="Times New Roman"/>
          <w:color w:val="0000FF"/>
          <w:u w:val="single"/>
        </w:rPr>
      </w:pPr>
    </w:p>
    <w:p w14:paraId="1967D659" w14:textId="77777777" w:rsidR="007842FE" w:rsidRDefault="007842FE">
      <w:pPr>
        <w:rPr>
          <w:rFonts w:eastAsia="Times New Roman"/>
        </w:rPr>
      </w:pPr>
    </w:p>
    <w:p w14:paraId="3F96E52E" w14:textId="77777777" w:rsidR="007842FE" w:rsidRDefault="00C16C36" w:rsidP="00827C1D">
      <w:pPr>
        <w:pStyle w:val="Titolo1"/>
        <w:spacing w:before="0"/>
        <w:ind w:left="566" w:hanging="566"/>
      </w:pPr>
      <w:r>
        <w:br w:type="page"/>
      </w:r>
      <w:bookmarkStart w:id="8" w:name="_Toc440636736"/>
      <w:r>
        <w:lastRenderedPageBreak/>
        <w:t>Struttura del documento</w:t>
      </w:r>
      <w:bookmarkEnd w:id="8"/>
    </w:p>
    <w:p w14:paraId="1AE2EF2E" w14:textId="77777777" w:rsidR="007842FE" w:rsidRDefault="00C16C36">
      <w:pPr>
        <w:pStyle w:val="Sommario3"/>
        <w:widowControl/>
        <w:ind w:left="0" w:firstLine="0"/>
        <w:rPr>
          <w:rFonts w:eastAsia="Times New Roman"/>
          <w:b/>
          <w:color w:val="000080"/>
        </w:rPr>
      </w:pPr>
      <w:r>
        <w:rPr>
          <w:rFonts w:eastAsia="Times New Roman"/>
          <w:b/>
          <w:color w:val="000080"/>
        </w:rPr>
        <w:t>Premessa</w:t>
      </w:r>
    </w:p>
    <w:p w14:paraId="0EFE668B" w14:textId="77777777" w:rsidR="007842FE" w:rsidRDefault="007842FE">
      <w:pPr>
        <w:widowControl/>
        <w:rPr>
          <w:rFonts w:eastAsia="Times New Roman"/>
        </w:rPr>
      </w:pPr>
    </w:p>
    <w:p w14:paraId="50B0AA20" w14:textId="77777777" w:rsidR="007842FE" w:rsidRDefault="00C16C36">
      <w:pPr>
        <w:widowControl/>
        <w:rPr>
          <w:rFonts w:eastAsia="Times New Roman"/>
        </w:rPr>
      </w:pPr>
      <w:r>
        <w:rPr>
          <w:rFonts w:eastAsia="Times New Roman"/>
        </w:rPr>
        <w:t>La metodologia seguita per l'analisi dei rischi, ha tenuto conto del contenuto specifico del D.Lgs. 81/08, dei documenti precedentemente emessi dalla Comunità europea, delle Linee guida delle Regioni e Province autonome, nonché della maturata esperienza nel settore della società e dei suoi collaboratori.</w:t>
      </w:r>
    </w:p>
    <w:p w14:paraId="247B8058" w14:textId="77777777" w:rsidR="007842FE" w:rsidRDefault="007842FE">
      <w:pPr>
        <w:widowControl/>
        <w:rPr>
          <w:rFonts w:eastAsia="Times New Roman"/>
          <w:sz w:val="10"/>
        </w:rPr>
      </w:pPr>
    </w:p>
    <w:p w14:paraId="30F766F8" w14:textId="77777777" w:rsidR="007842FE" w:rsidRDefault="00C16C36">
      <w:pPr>
        <w:widowControl/>
        <w:rPr>
          <w:rFonts w:eastAsia="Times New Roman"/>
        </w:rPr>
      </w:pPr>
      <w:r>
        <w:rPr>
          <w:rFonts w:eastAsia="Times New Roman"/>
        </w:rPr>
        <w:t>Si ritiene che la valutazione dei rischi per la sicurezza e la salute dei lavoratori sia il primo e più importante adempimento da ottemperare da parte del datore di lavoro per arrivare a una conoscenza approfondita di qualunque tipo di rischio presente nella propria realtà aziendale; passo questo che è preliminare alla fase di individuazione delle misure di prevenzione e protezione e di programmazione temporale delle stesse.</w:t>
      </w:r>
    </w:p>
    <w:p w14:paraId="1E35F803" w14:textId="77777777" w:rsidR="007842FE" w:rsidRDefault="007842FE">
      <w:pPr>
        <w:widowControl/>
        <w:jc w:val="left"/>
        <w:rPr>
          <w:rFonts w:eastAsia="Times New Roman"/>
        </w:rPr>
      </w:pPr>
    </w:p>
    <w:p w14:paraId="17783C3F" w14:textId="77777777" w:rsidR="007842FE" w:rsidRDefault="007842FE">
      <w:pPr>
        <w:widowControl/>
        <w:jc w:val="left"/>
        <w:rPr>
          <w:rFonts w:eastAsia="Times New Roman"/>
        </w:rPr>
      </w:pPr>
    </w:p>
    <w:p w14:paraId="7AABF65A" w14:textId="77777777" w:rsidR="007842FE" w:rsidRDefault="00C16C36">
      <w:pPr>
        <w:pStyle w:val="Sommario3"/>
        <w:widowControl/>
        <w:ind w:left="0" w:firstLine="0"/>
        <w:rPr>
          <w:rFonts w:eastAsia="Times New Roman"/>
          <w:b/>
          <w:color w:val="000080"/>
        </w:rPr>
      </w:pPr>
      <w:r>
        <w:rPr>
          <w:rFonts w:eastAsia="Times New Roman"/>
          <w:b/>
          <w:color w:val="000080"/>
        </w:rPr>
        <w:t>Approccio alla valutazione dei rischi</w:t>
      </w:r>
    </w:p>
    <w:p w14:paraId="3216E71D" w14:textId="77777777" w:rsidR="007842FE" w:rsidRDefault="007842FE">
      <w:pPr>
        <w:widowControl/>
        <w:jc w:val="left"/>
        <w:rPr>
          <w:rFonts w:eastAsia="Times New Roman"/>
        </w:rPr>
      </w:pPr>
    </w:p>
    <w:p w14:paraId="33AD064C" w14:textId="77777777" w:rsidR="007842FE" w:rsidRDefault="00C16C36">
      <w:pPr>
        <w:widowControl/>
        <w:rPr>
          <w:rFonts w:eastAsia="Times New Roman"/>
        </w:rPr>
      </w:pPr>
      <w:r>
        <w:rPr>
          <w:rFonts w:eastAsia="Times New Roman"/>
        </w:rPr>
        <w:t xml:space="preserve">La valutazione dei rischi (reparti, attività, macchine, attrezzature, ecc.) è stata eseguita attraverso un confronto della situazione riscontrata con i principi generali della sicurezza, dell'igiene e della salute nei luoghi di lavoro (leggi e normative applicabili e buona tecnica prevenzionistica). </w:t>
      </w:r>
      <w:r>
        <w:rPr>
          <w:rFonts w:eastAsia="Times New Roman"/>
          <w:b/>
        </w:rPr>
        <w:t xml:space="preserve">Principale scopo di tale valutazione non è da ritenersi la verifica dell'applicazione dei precetti di legge, ma la ricerca di tutti quei </w:t>
      </w:r>
      <w:r>
        <w:rPr>
          <w:rFonts w:eastAsia="Times New Roman"/>
          <w:b/>
          <w:u w:val="single"/>
        </w:rPr>
        <w:t>rischi residui</w:t>
      </w:r>
      <w:r>
        <w:rPr>
          <w:rFonts w:eastAsia="Times New Roman"/>
          <w:b/>
        </w:rPr>
        <w:t xml:space="preserve"> che nonostante l'applicazione delle normative specifiche rimangono in essere.</w:t>
      </w:r>
      <w:r>
        <w:rPr>
          <w:rFonts w:eastAsia="Times New Roman"/>
        </w:rPr>
        <w:t xml:space="preserve"> Trattasi in effetti di rischi legati al comportamento delle persone, all'imprevedibilità e quindi all'imprevenibilità di eventi lesivi. Ogni rischio è stato valutato tenendo conto dell'entità del danno probabilmente riscontrabile.</w:t>
      </w:r>
    </w:p>
    <w:p w14:paraId="0FD76562" w14:textId="77777777" w:rsidR="007842FE" w:rsidRDefault="007842FE">
      <w:pPr>
        <w:widowControl/>
        <w:rPr>
          <w:rFonts w:eastAsia="Times New Roman"/>
        </w:rPr>
      </w:pPr>
    </w:p>
    <w:p w14:paraId="555916EC" w14:textId="77777777" w:rsidR="007842FE" w:rsidRDefault="007842FE">
      <w:pPr>
        <w:widowControl/>
        <w:rPr>
          <w:rFonts w:eastAsia="Times New Roman"/>
        </w:rPr>
      </w:pPr>
    </w:p>
    <w:p w14:paraId="55D15006" w14:textId="77777777" w:rsidR="007842FE" w:rsidRDefault="00C16C36">
      <w:pPr>
        <w:pStyle w:val="Sommario3"/>
        <w:widowControl/>
        <w:ind w:left="0" w:firstLine="0"/>
        <w:jc w:val="both"/>
        <w:rPr>
          <w:rFonts w:eastAsia="Times New Roman"/>
          <w:b/>
          <w:color w:val="000080"/>
        </w:rPr>
      </w:pPr>
      <w:r>
        <w:rPr>
          <w:rFonts w:eastAsia="Times New Roman"/>
          <w:b/>
          <w:color w:val="000080"/>
        </w:rPr>
        <w:t>Valutazione dei rischi relativi a violazioni di norma</w:t>
      </w:r>
    </w:p>
    <w:p w14:paraId="59F7CC6C" w14:textId="77777777" w:rsidR="007842FE" w:rsidRDefault="007842FE">
      <w:pPr>
        <w:pStyle w:val="Sommario3"/>
        <w:widowControl/>
        <w:ind w:left="0" w:firstLine="0"/>
        <w:jc w:val="both"/>
        <w:rPr>
          <w:rFonts w:eastAsia="Times New Roman"/>
          <w:b/>
          <w:color w:val="000080"/>
        </w:rPr>
      </w:pPr>
    </w:p>
    <w:p w14:paraId="126A27B3" w14:textId="77777777" w:rsidR="007842FE" w:rsidRDefault="00C16C36">
      <w:pPr>
        <w:widowControl/>
        <w:rPr>
          <w:rFonts w:eastAsia="Times New Roman"/>
        </w:rPr>
      </w:pPr>
      <w:r>
        <w:rPr>
          <w:rFonts w:eastAsia="Times New Roman"/>
        </w:rPr>
        <w:t>Nonostante lo sforzo profuso dall'azienda a tutti i livelli non si è escluso sin dall'inizio che possano esserci delle situazioni che oltre a rappresentare un rischio per i lavoratori o per altro tipo di personale, siano di fatto in difformità alla normativa di sicurezza.</w:t>
      </w:r>
    </w:p>
    <w:p w14:paraId="0D81B70D" w14:textId="77777777" w:rsidR="007842FE" w:rsidRDefault="00C16C36">
      <w:pPr>
        <w:widowControl/>
        <w:rPr>
          <w:rFonts w:eastAsia="Times New Roman"/>
        </w:rPr>
      </w:pPr>
      <w:r>
        <w:rPr>
          <w:rFonts w:eastAsia="Times New Roman"/>
        </w:rPr>
        <w:t xml:space="preserve">In effetti si è ritenuto che il documento di valutazione di cui al D.Lgs. 81/08 deve contemplare unicamente quei rischi specifici con caratteristica residuale rispetto all'applicazione dei precetti di legge. Il D.Lgs. 81/08 parla addirittura di programmazione degli interventi, considerando infatti che gli stessi esulino dalle situazioni esaminate dai precetti di legge, ipotizzandone pertanto l'eliminazione con criteri di priorità che ogni azienda può darsi. Altra cosa sono i rischi che corrispondono a delle violazioni alle norme di sicurezza per l'applicazione delle quali non è pensabile un approccio diverso dall'intervento "immediato". </w:t>
      </w:r>
    </w:p>
    <w:p w14:paraId="445829F7" w14:textId="77777777" w:rsidR="007842FE" w:rsidRDefault="007842FE">
      <w:pPr>
        <w:widowControl/>
        <w:rPr>
          <w:rFonts w:eastAsia="Times New Roman"/>
          <w:sz w:val="16"/>
        </w:rPr>
      </w:pPr>
    </w:p>
    <w:p w14:paraId="054EC412" w14:textId="77777777" w:rsidR="007842FE" w:rsidRDefault="007842FE">
      <w:pPr>
        <w:widowControl/>
        <w:jc w:val="left"/>
        <w:rPr>
          <w:rFonts w:eastAsia="Times New Roman"/>
        </w:rPr>
      </w:pPr>
    </w:p>
    <w:p w14:paraId="39C4AA20" w14:textId="77777777" w:rsidR="007842FE" w:rsidRDefault="00C16C36">
      <w:pPr>
        <w:pStyle w:val="Sommario3"/>
        <w:widowControl/>
        <w:ind w:left="0" w:firstLine="0"/>
        <w:rPr>
          <w:rFonts w:eastAsia="Times New Roman"/>
          <w:b/>
          <w:color w:val="000080"/>
        </w:rPr>
      </w:pPr>
      <w:r>
        <w:rPr>
          <w:rFonts w:eastAsia="Times New Roman"/>
          <w:b/>
          <w:color w:val="000080"/>
        </w:rPr>
        <w:t>Tecnica ricognitiva</w:t>
      </w:r>
    </w:p>
    <w:p w14:paraId="48BF6152" w14:textId="77777777" w:rsidR="007842FE" w:rsidRDefault="007842FE">
      <w:pPr>
        <w:pStyle w:val="Sommario3"/>
        <w:widowControl/>
        <w:ind w:left="0" w:firstLine="0"/>
        <w:rPr>
          <w:rFonts w:eastAsia="Times New Roman"/>
          <w:color w:val="000080"/>
          <w:sz w:val="16"/>
        </w:rPr>
      </w:pPr>
    </w:p>
    <w:p w14:paraId="71055C81" w14:textId="77777777" w:rsidR="007842FE" w:rsidRDefault="00C16C36">
      <w:pPr>
        <w:widowControl/>
        <w:rPr>
          <w:rFonts w:eastAsia="Times New Roman"/>
        </w:rPr>
      </w:pPr>
      <w:r>
        <w:rPr>
          <w:rFonts w:eastAsia="Times New Roman"/>
        </w:rPr>
        <w:t>Come tecnica ricognitiva si è optato per una valutazione di tipo misto, dove cioè all'uso di liste di controllo si è affiancata l'esperienza e la maturità tecnica.</w:t>
      </w:r>
    </w:p>
    <w:p w14:paraId="75BAB945" w14:textId="77777777" w:rsidR="007842FE" w:rsidRDefault="007842FE">
      <w:pPr>
        <w:widowControl/>
        <w:rPr>
          <w:rFonts w:eastAsia="Times New Roman"/>
          <w:sz w:val="8"/>
        </w:rPr>
      </w:pPr>
    </w:p>
    <w:p w14:paraId="17628860" w14:textId="77777777" w:rsidR="007842FE" w:rsidRDefault="00C16C36">
      <w:pPr>
        <w:widowControl/>
        <w:rPr>
          <w:rFonts w:eastAsia="Times New Roman"/>
        </w:rPr>
      </w:pPr>
      <w:r>
        <w:rPr>
          <w:rFonts w:eastAsia="Times New Roman"/>
        </w:rPr>
        <w:t>L'uso di liste di controllo per affrontare il problema della valutazione non può certo stupire in quanto si tratta dello strumento più comunemente adottato in tutte le procedure di Audit su problemi, quale è quello della Sicurezza del lavoro. Questo strumento presenta i seguenti vantaggi:</w:t>
      </w:r>
    </w:p>
    <w:p w14:paraId="3A168B8A" w14:textId="77777777" w:rsidR="007842FE" w:rsidRDefault="007842FE">
      <w:pPr>
        <w:widowControl/>
        <w:rPr>
          <w:rFonts w:eastAsia="Times New Roman"/>
          <w:sz w:val="10"/>
        </w:rPr>
      </w:pPr>
    </w:p>
    <w:p w14:paraId="0DF3FD9C" w14:textId="77777777" w:rsidR="007842FE" w:rsidRDefault="00C16C36">
      <w:pPr>
        <w:widowControl/>
        <w:numPr>
          <w:ilvl w:val="0"/>
          <w:numId w:val="8"/>
        </w:numPr>
        <w:tabs>
          <w:tab w:val="left" w:pos="360"/>
        </w:tabs>
        <w:ind w:left="360" w:hanging="360"/>
        <w:rPr>
          <w:rFonts w:eastAsia="Times New Roman"/>
        </w:rPr>
      </w:pPr>
      <w:r>
        <w:rPr>
          <w:rFonts w:eastAsia="Times New Roman"/>
        </w:rPr>
        <w:t>facilità e versatilità di utilizzo (adattabilità a una molteplicità di realtà aziendali, possibilità di esaminare l'azienda secondo diverse fasi e diverse priorità);</w:t>
      </w:r>
    </w:p>
    <w:p w14:paraId="6455004B" w14:textId="77777777" w:rsidR="007842FE" w:rsidRDefault="00C16C36">
      <w:pPr>
        <w:widowControl/>
        <w:numPr>
          <w:ilvl w:val="0"/>
          <w:numId w:val="8"/>
        </w:numPr>
        <w:tabs>
          <w:tab w:val="left" w:pos="360"/>
        </w:tabs>
        <w:ind w:left="360" w:hanging="360"/>
        <w:rPr>
          <w:rFonts w:eastAsia="Times New Roman"/>
        </w:rPr>
      </w:pPr>
      <w:r>
        <w:rPr>
          <w:rFonts w:eastAsia="Times New Roman"/>
        </w:rPr>
        <w:t>facilità di aggiornamento (aggiunta di nuovi questionari per nuove richieste normative, nuovi rischi, evoluzione delle conoscenze);</w:t>
      </w:r>
    </w:p>
    <w:p w14:paraId="2BF9270C" w14:textId="53B3EA6A" w:rsidR="007842FE" w:rsidRDefault="00C16C36">
      <w:pPr>
        <w:widowControl/>
        <w:numPr>
          <w:ilvl w:val="0"/>
          <w:numId w:val="8"/>
        </w:numPr>
        <w:tabs>
          <w:tab w:val="left" w:pos="360"/>
        </w:tabs>
        <w:ind w:left="360" w:hanging="360"/>
        <w:rPr>
          <w:rFonts w:eastAsia="Times New Roman"/>
        </w:rPr>
      </w:pPr>
      <w:r>
        <w:rPr>
          <w:rFonts w:eastAsia="Times New Roman"/>
        </w:rPr>
        <w:t>versatilità per il successivo trattamento delle informazioni raccolte.</w:t>
      </w:r>
    </w:p>
    <w:p w14:paraId="3834B761" w14:textId="596BDA08" w:rsidR="00E94073" w:rsidRDefault="00E94073" w:rsidP="00E94073">
      <w:pPr>
        <w:widowControl/>
        <w:tabs>
          <w:tab w:val="left" w:pos="360"/>
        </w:tabs>
        <w:rPr>
          <w:rFonts w:eastAsia="Times New Roman"/>
        </w:rPr>
      </w:pPr>
    </w:p>
    <w:p w14:paraId="19983DEC" w14:textId="77777777" w:rsidR="00E94073" w:rsidRDefault="00E94073" w:rsidP="00E94073">
      <w:pPr>
        <w:widowControl/>
        <w:tabs>
          <w:tab w:val="left" w:pos="360"/>
        </w:tabs>
        <w:rPr>
          <w:rFonts w:eastAsia="Times New Roman"/>
        </w:rPr>
      </w:pPr>
    </w:p>
    <w:p w14:paraId="105BBD1F" w14:textId="77777777" w:rsidR="007842FE" w:rsidRDefault="007842FE">
      <w:pPr>
        <w:widowControl/>
        <w:rPr>
          <w:rFonts w:eastAsia="Times New Roman"/>
        </w:rPr>
      </w:pPr>
    </w:p>
    <w:p w14:paraId="2A7305DC" w14:textId="008C587C" w:rsidR="007842FE" w:rsidRDefault="00C16C36">
      <w:pPr>
        <w:widowControl/>
        <w:rPr>
          <w:rFonts w:eastAsia="Times New Roman"/>
        </w:rPr>
      </w:pPr>
      <w:r>
        <w:rPr>
          <w:rFonts w:eastAsia="Times New Roman"/>
        </w:rPr>
        <w:lastRenderedPageBreak/>
        <w:t>Soprattutto le lista di controllo, ove debitamente costruita e aggiornata, costituisce uno strumento che, nelle mani dell'esperto, fornisce un aiuto a non dimenticare aspetti che possono essere rilevanti anche se non immediatamente evidenti; in tal senso essa costituisce lo strumento che viene incontro nel modo più naturale alle esigenze della fase 1 della valutazione, ossia la sistematicità.</w:t>
      </w:r>
    </w:p>
    <w:p w14:paraId="232B470B" w14:textId="77777777" w:rsidR="00E94073" w:rsidRDefault="00E94073">
      <w:pPr>
        <w:widowControl/>
        <w:rPr>
          <w:rFonts w:eastAsia="Times New Roman"/>
        </w:rPr>
      </w:pPr>
    </w:p>
    <w:p w14:paraId="19B49A39" w14:textId="77777777" w:rsidR="006C3A5D" w:rsidRDefault="006C3A5D">
      <w:pPr>
        <w:pStyle w:val="Sommario3"/>
        <w:widowControl/>
        <w:ind w:left="0" w:firstLine="0"/>
        <w:rPr>
          <w:rFonts w:eastAsia="Times New Roman"/>
          <w:b/>
          <w:color w:val="000080"/>
        </w:rPr>
      </w:pPr>
    </w:p>
    <w:p w14:paraId="408D3341" w14:textId="77777777" w:rsidR="007842FE" w:rsidRDefault="00C16C36">
      <w:pPr>
        <w:pStyle w:val="Sommario3"/>
        <w:widowControl/>
        <w:ind w:left="0" w:firstLine="0"/>
        <w:rPr>
          <w:rFonts w:eastAsia="Times New Roman"/>
          <w:b/>
          <w:color w:val="000080"/>
        </w:rPr>
      </w:pPr>
      <w:r>
        <w:rPr>
          <w:rFonts w:eastAsia="Times New Roman"/>
          <w:b/>
          <w:color w:val="000080"/>
        </w:rPr>
        <w:t>Struttura</w:t>
      </w:r>
    </w:p>
    <w:p w14:paraId="03F42773" w14:textId="77777777" w:rsidR="007842FE" w:rsidRDefault="007842FE">
      <w:pPr>
        <w:widowControl/>
        <w:rPr>
          <w:rFonts w:eastAsia="Times New Roman"/>
        </w:rPr>
      </w:pPr>
    </w:p>
    <w:p w14:paraId="489A0A4B" w14:textId="77777777" w:rsidR="007842FE" w:rsidRDefault="00C16C36">
      <w:pPr>
        <w:widowControl/>
        <w:rPr>
          <w:rFonts w:eastAsia="Times New Roman"/>
        </w:rPr>
      </w:pPr>
      <w:r>
        <w:rPr>
          <w:rFonts w:eastAsia="Times New Roman"/>
        </w:rPr>
        <w:t>Il documento, suddiviso per sezioni contiene:</w:t>
      </w:r>
    </w:p>
    <w:p w14:paraId="5889BCD5" w14:textId="77777777" w:rsidR="007842FE" w:rsidRDefault="007842FE">
      <w:pPr>
        <w:widowControl/>
        <w:rPr>
          <w:rFonts w:eastAsia="Times New Roman"/>
          <w:sz w:val="10"/>
        </w:rPr>
      </w:pPr>
    </w:p>
    <w:p w14:paraId="371E0C33" w14:textId="77777777" w:rsidR="00827C1D" w:rsidRDefault="00827C1D" w:rsidP="00827C1D">
      <w:pPr>
        <w:widowControl/>
        <w:spacing w:before="120" w:after="120" w:line="360" w:lineRule="auto"/>
        <w:rPr>
          <w:rFonts w:eastAsia="Times New Roman"/>
          <w:b/>
          <w:smallCaps/>
        </w:rPr>
      </w:pPr>
    </w:p>
    <w:p w14:paraId="16C6CBAF" w14:textId="77777777" w:rsidR="00827C1D" w:rsidRDefault="00827C1D" w:rsidP="00827C1D">
      <w:pPr>
        <w:widowControl/>
        <w:spacing w:before="120" w:after="120" w:line="360" w:lineRule="auto"/>
        <w:rPr>
          <w:rFonts w:eastAsia="Times New Roman"/>
          <w:b/>
          <w:smallCaps/>
        </w:rPr>
      </w:pPr>
      <w:r>
        <w:rPr>
          <w:rFonts w:eastAsia="Times New Roman"/>
          <w:b/>
          <w:smallCaps/>
        </w:rPr>
        <w:t xml:space="preserve">Sezione 00.0 </w:t>
      </w:r>
      <w:hyperlink r:id="rId14" w:history="1">
        <w:r>
          <w:rPr>
            <w:rFonts w:eastAsia="Times New Roman"/>
            <w:b/>
            <w:smallCaps/>
          </w:rPr>
          <w:t>Indice generale</w:t>
        </w:r>
      </w:hyperlink>
    </w:p>
    <w:p w14:paraId="6380B32B" w14:textId="77777777" w:rsidR="00827C1D" w:rsidRDefault="00827C1D" w:rsidP="00827C1D">
      <w:pPr>
        <w:widowControl/>
        <w:spacing w:before="120" w:after="120" w:line="360" w:lineRule="auto"/>
        <w:rPr>
          <w:rFonts w:eastAsia="Times New Roman"/>
          <w:b/>
          <w:smallCaps/>
        </w:rPr>
      </w:pPr>
    </w:p>
    <w:p w14:paraId="5B66541B" w14:textId="77777777" w:rsidR="00827C1D" w:rsidRDefault="00827C1D" w:rsidP="00827C1D">
      <w:pPr>
        <w:widowControl/>
        <w:spacing w:before="120" w:after="120" w:line="360" w:lineRule="auto"/>
        <w:rPr>
          <w:rFonts w:eastAsia="Times New Roman"/>
          <w:smallCaps/>
        </w:rPr>
      </w:pPr>
      <w:r>
        <w:rPr>
          <w:rFonts w:eastAsia="Times New Roman"/>
          <w:b/>
          <w:smallCaps/>
        </w:rPr>
        <w:t xml:space="preserve">Sezione 00.1 Matrice delle emissioni e revisioni; </w:t>
      </w:r>
      <w:r>
        <w:rPr>
          <w:rFonts w:eastAsia="Times New Roman"/>
          <w:smallCaps/>
        </w:rPr>
        <w:t>in questa sezione vengono registrate le modifiche/aggiornamenti dei vari documenti e sono presenti le firme da parte dei vari attori della valutazione dei rischi.</w:t>
      </w:r>
    </w:p>
    <w:p w14:paraId="7FB587B1" w14:textId="77777777" w:rsidR="00827C1D" w:rsidRDefault="00827C1D" w:rsidP="00827C1D">
      <w:pPr>
        <w:widowControl/>
        <w:spacing w:before="120" w:after="120" w:line="360" w:lineRule="auto"/>
        <w:rPr>
          <w:rFonts w:eastAsia="Times New Roman"/>
          <w:b/>
          <w:smallCaps/>
        </w:rPr>
      </w:pPr>
    </w:p>
    <w:p w14:paraId="7223831D" w14:textId="77777777" w:rsidR="00827C1D" w:rsidRDefault="00827C1D" w:rsidP="00827C1D">
      <w:pPr>
        <w:widowControl/>
        <w:spacing w:before="120" w:after="120" w:line="360" w:lineRule="auto"/>
        <w:rPr>
          <w:rFonts w:eastAsia="Times New Roman"/>
          <w:smallCaps/>
        </w:rPr>
      </w:pPr>
      <w:r>
        <w:rPr>
          <w:rFonts w:eastAsia="Times New Roman"/>
          <w:b/>
          <w:smallCaps/>
        </w:rPr>
        <w:t xml:space="preserve">Sezione 01.0 </w:t>
      </w:r>
      <w:hyperlink r:id="rId15" w:history="1">
        <w:r>
          <w:rPr>
            <w:rFonts w:eastAsia="Times New Roman"/>
            <w:b/>
            <w:smallCaps/>
          </w:rPr>
          <w:t xml:space="preserve">Aspetti generali </w:t>
        </w:r>
      </w:hyperlink>
      <w:r>
        <w:rPr>
          <w:rFonts w:eastAsia="Times New Roman"/>
          <w:b/>
          <w:smallCaps/>
        </w:rPr>
        <w:t xml:space="preserve">; </w:t>
      </w:r>
      <w:r>
        <w:rPr>
          <w:rFonts w:eastAsia="Times New Roman"/>
          <w:smallCaps/>
        </w:rPr>
        <w:t>questa sezione contiene:</w:t>
      </w:r>
    </w:p>
    <w:p w14:paraId="5769EC71" w14:textId="77777777" w:rsidR="00827C1D" w:rsidRDefault="001663C6" w:rsidP="00827C1D">
      <w:pPr>
        <w:widowControl/>
        <w:numPr>
          <w:ilvl w:val="0"/>
          <w:numId w:val="9"/>
        </w:numPr>
        <w:tabs>
          <w:tab w:val="left" w:pos="1125"/>
        </w:tabs>
        <w:spacing w:before="120" w:after="120" w:line="360" w:lineRule="auto"/>
        <w:ind w:left="1125" w:hanging="360"/>
        <w:rPr>
          <w:rFonts w:eastAsia="Times New Roman"/>
          <w:smallCaps/>
        </w:rPr>
      </w:pPr>
      <w:r>
        <w:rPr>
          <w:rFonts w:eastAsia="Times New Roman"/>
          <w:smallCaps/>
        </w:rPr>
        <w:t>una descrizione dell'azienda;</w:t>
      </w:r>
    </w:p>
    <w:p w14:paraId="15A07D1A" w14:textId="77777777" w:rsidR="00827C1D" w:rsidRDefault="00827C1D" w:rsidP="00827C1D">
      <w:pPr>
        <w:widowControl/>
        <w:numPr>
          <w:ilvl w:val="0"/>
          <w:numId w:val="9"/>
        </w:numPr>
        <w:tabs>
          <w:tab w:val="left" w:pos="1125"/>
        </w:tabs>
        <w:spacing w:before="120" w:after="120" w:line="360" w:lineRule="auto"/>
        <w:ind w:left="1125" w:hanging="360"/>
        <w:rPr>
          <w:rFonts w:eastAsia="Times New Roman"/>
          <w:smallCaps/>
        </w:rPr>
      </w:pPr>
      <w:r>
        <w:rPr>
          <w:rFonts w:eastAsia="Times New Roman"/>
          <w:smallCaps/>
        </w:rPr>
        <w:t>nominativi dei lavoratori con mansioni svolte;</w:t>
      </w:r>
    </w:p>
    <w:p w14:paraId="48EBFDF3" w14:textId="77777777" w:rsidR="00827C1D" w:rsidRDefault="00827C1D" w:rsidP="00827C1D">
      <w:pPr>
        <w:widowControl/>
        <w:numPr>
          <w:ilvl w:val="0"/>
          <w:numId w:val="9"/>
        </w:numPr>
        <w:tabs>
          <w:tab w:val="left" w:pos="1125"/>
        </w:tabs>
        <w:spacing w:before="120" w:after="120" w:line="360" w:lineRule="auto"/>
        <w:ind w:left="1125" w:hanging="360"/>
        <w:rPr>
          <w:rFonts w:eastAsia="Times New Roman"/>
          <w:smallCaps/>
        </w:rPr>
      </w:pPr>
      <w:r>
        <w:rPr>
          <w:rFonts w:eastAsia="Times New Roman"/>
          <w:smallCaps/>
        </w:rPr>
        <w:t>i riferimenti normativi;</w:t>
      </w:r>
    </w:p>
    <w:p w14:paraId="207A3343" w14:textId="77777777" w:rsidR="00827C1D" w:rsidRDefault="00827C1D" w:rsidP="00827C1D">
      <w:pPr>
        <w:widowControl/>
        <w:numPr>
          <w:ilvl w:val="0"/>
          <w:numId w:val="9"/>
        </w:numPr>
        <w:tabs>
          <w:tab w:val="left" w:pos="1125"/>
        </w:tabs>
        <w:spacing w:before="120" w:after="120" w:line="360" w:lineRule="auto"/>
        <w:ind w:left="1125" w:hanging="360"/>
        <w:rPr>
          <w:rFonts w:eastAsia="Times New Roman"/>
          <w:smallCaps/>
        </w:rPr>
      </w:pPr>
      <w:r>
        <w:rPr>
          <w:rFonts w:eastAsia="Times New Roman"/>
          <w:smallCaps/>
        </w:rPr>
        <w:t>termini e definizioni;</w:t>
      </w:r>
    </w:p>
    <w:p w14:paraId="0B0D5EF8" w14:textId="77777777" w:rsidR="00827C1D" w:rsidRDefault="00827C1D" w:rsidP="00827C1D">
      <w:pPr>
        <w:widowControl/>
        <w:spacing w:before="120" w:after="120" w:line="360" w:lineRule="auto"/>
        <w:rPr>
          <w:rFonts w:eastAsia="Times New Roman"/>
          <w:b/>
          <w:smallCaps/>
        </w:rPr>
      </w:pPr>
    </w:p>
    <w:p w14:paraId="1B010A77" w14:textId="77777777" w:rsidR="00827C1D" w:rsidRDefault="00827C1D" w:rsidP="00827C1D">
      <w:pPr>
        <w:widowControl/>
        <w:spacing w:before="120" w:after="120" w:line="360" w:lineRule="auto"/>
        <w:rPr>
          <w:rFonts w:eastAsia="Times New Roman"/>
          <w:smallCaps/>
        </w:rPr>
      </w:pPr>
      <w:r>
        <w:rPr>
          <w:rFonts w:eastAsia="Times New Roman"/>
          <w:b/>
          <w:smallCaps/>
        </w:rPr>
        <w:t xml:space="preserve">Sezione 01.1 </w:t>
      </w:r>
      <w:hyperlink r:id="rId16" w:history="1">
        <w:r>
          <w:rPr>
            <w:rFonts w:eastAsia="Times New Roman"/>
            <w:b/>
            <w:smallCaps/>
          </w:rPr>
          <w:t>Organigramma della sicurezza</w:t>
        </w:r>
      </w:hyperlink>
      <w:r>
        <w:rPr>
          <w:rFonts w:eastAsia="Times New Roman"/>
          <w:b/>
          <w:smallCaps/>
        </w:rPr>
        <w:t xml:space="preserve">, compiti e responsabilità; </w:t>
      </w:r>
      <w:r>
        <w:rPr>
          <w:rFonts w:eastAsia="Times New Roman"/>
          <w:smallCaps/>
        </w:rPr>
        <w:t xml:space="preserve">questa sezione contiene i nominativi dei componenti del </w:t>
      </w:r>
      <w:r>
        <w:rPr>
          <w:rFonts w:eastAsia="Times New Roman"/>
          <w:i/>
          <w:smallCaps/>
        </w:rPr>
        <w:t>servizio di prevenzione e protezione</w:t>
      </w:r>
      <w:r>
        <w:rPr>
          <w:rFonts w:eastAsia="Times New Roman"/>
          <w:smallCaps/>
        </w:rPr>
        <w:t>, l'organigramma della sicurezza ed i compiti/responsabilità delle varie figure che lo compongono.</w:t>
      </w:r>
    </w:p>
    <w:p w14:paraId="11FB3DD1" w14:textId="77777777" w:rsidR="00827C1D" w:rsidRDefault="00827C1D" w:rsidP="00827C1D">
      <w:pPr>
        <w:widowControl/>
        <w:spacing w:before="120" w:after="120" w:line="360" w:lineRule="auto"/>
        <w:rPr>
          <w:rFonts w:eastAsia="Times New Roman"/>
          <w:b/>
          <w:smallCaps/>
        </w:rPr>
      </w:pPr>
    </w:p>
    <w:p w14:paraId="6E7F3272" w14:textId="77777777" w:rsidR="00827C1D" w:rsidRDefault="00827C1D" w:rsidP="00827C1D">
      <w:pPr>
        <w:widowControl/>
        <w:spacing w:before="120" w:after="120" w:line="360" w:lineRule="auto"/>
        <w:rPr>
          <w:rFonts w:eastAsia="Times New Roman"/>
          <w:smallCaps/>
        </w:rPr>
      </w:pPr>
      <w:r>
        <w:rPr>
          <w:rFonts w:eastAsia="Times New Roman"/>
          <w:b/>
          <w:smallCaps/>
        </w:rPr>
        <w:t xml:space="preserve">Sezione 02.0 </w:t>
      </w:r>
      <w:hyperlink r:id="rId17" w:history="1">
        <w:r>
          <w:rPr>
            <w:rFonts w:eastAsia="Times New Roman"/>
            <w:b/>
            <w:smallCaps/>
          </w:rPr>
          <w:t>Valutazione dei rischi trasmissibili dai luoghi di lavoro</w:t>
        </w:r>
      </w:hyperlink>
      <w:r>
        <w:rPr>
          <w:rFonts w:eastAsia="Times New Roman"/>
          <w:b/>
          <w:smallCaps/>
        </w:rPr>
        <w:t xml:space="preserve">; </w:t>
      </w:r>
      <w:r>
        <w:rPr>
          <w:rFonts w:eastAsia="Times New Roman"/>
          <w:smallCaps/>
        </w:rPr>
        <w:t xml:space="preserve">contiene la valutazione dei </w:t>
      </w:r>
      <w:r>
        <w:rPr>
          <w:rFonts w:eastAsia="Times New Roman"/>
          <w:i/>
          <w:smallCaps/>
        </w:rPr>
        <w:t>rischi trasmissibili dagli ambienti di lavoro</w:t>
      </w:r>
      <w:r>
        <w:rPr>
          <w:rFonts w:eastAsia="Times New Roman"/>
          <w:smallCaps/>
        </w:rPr>
        <w:t xml:space="preserve"> suddivisa per reparti (sottosezioni, es. 02.1 </w:t>
      </w:r>
      <w:r w:rsidR="002949B3">
        <w:rPr>
          <w:rFonts w:eastAsia="Times New Roman"/>
          <w:smallCaps/>
        </w:rPr>
        <w:t xml:space="preserve">Sede </w:t>
      </w:r>
      <w:r w:rsidR="00560DF9">
        <w:rPr>
          <w:rFonts w:eastAsia="Times New Roman"/>
          <w:smallCaps/>
        </w:rPr>
        <w:t>FORMAPI</w:t>
      </w:r>
      <w:r>
        <w:rPr>
          <w:rFonts w:eastAsia="Times New Roman"/>
          <w:smallCaps/>
        </w:rPr>
        <w:t>). I contenuti verranno discussi in seguito.</w:t>
      </w:r>
    </w:p>
    <w:p w14:paraId="20BF301C" w14:textId="77777777" w:rsidR="00827C1D" w:rsidRDefault="00827C1D" w:rsidP="00827C1D">
      <w:pPr>
        <w:widowControl/>
        <w:spacing w:before="120" w:after="120" w:line="360" w:lineRule="auto"/>
        <w:rPr>
          <w:rFonts w:eastAsia="Times New Roman"/>
          <w:b/>
          <w:smallCaps/>
        </w:rPr>
      </w:pPr>
    </w:p>
    <w:p w14:paraId="34016BEA" w14:textId="1D552C14" w:rsidR="00DA71EB" w:rsidRDefault="00827C1D" w:rsidP="00693983">
      <w:pPr>
        <w:widowControl/>
        <w:spacing w:before="120" w:after="120" w:line="360" w:lineRule="auto"/>
        <w:rPr>
          <w:rFonts w:eastAsia="Times New Roman"/>
          <w:smallCaps/>
        </w:rPr>
      </w:pPr>
      <w:r>
        <w:rPr>
          <w:rFonts w:eastAsia="Times New Roman"/>
          <w:b/>
          <w:smallCaps/>
        </w:rPr>
        <w:lastRenderedPageBreak/>
        <w:t xml:space="preserve">Sezione 03.0 </w:t>
      </w:r>
      <w:hyperlink r:id="rId18" w:history="1">
        <w:r>
          <w:rPr>
            <w:rFonts w:eastAsia="Times New Roman"/>
            <w:b/>
            <w:smallCaps/>
          </w:rPr>
          <w:t>Valutazione dei rischi delle attività lavorative</w:t>
        </w:r>
      </w:hyperlink>
      <w:r>
        <w:rPr>
          <w:rFonts w:eastAsia="Times New Roman"/>
          <w:b/>
          <w:smallCaps/>
        </w:rPr>
        <w:t xml:space="preserve">; </w:t>
      </w:r>
      <w:r>
        <w:rPr>
          <w:rFonts w:eastAsia="Times New Roman"/>
          <w:smallCaps/>
        </w:rPr>
        <w:t xml:space="preserve">contiene la valutazione dei </w:t>
      </w:r>
      <w:r>
        <w:rPr>
          <w:rFonts w:eastAsia="Times New Roman"/>
          <w:i/>
          <w:smallCaps/>
        </w:rPr>
        <w:t xml:space="preserve">rischi proprietari suddivisi per attività lavorative </w:t>
      </w:r>
      <w:r>
        <w:rPr>
          <w:rFonts w:eastAsia="Times New Roman"/>
          <w:smallCaps/>
        </w:rPr>
        <w:t xml:space="preserve">(sottosezioni, es. 03.1 </w:t>
      </w:r>
      <w:r w:rsidR="001663C6">
        <w:rPr>
          <w:rFonts w:eastAsia="Times New Roman"/>
          <w:smallCaps/>
        </w:rPr>
        <w:t xml:space="preserve">LAVORATORE </w:t>
      </w:r>
      <w:r w:rsidR="00560DF9">
        <w:rPr>
          <w:rFonts w:eastAsia="Times New Roman"/>
          <w:smallCaps/>
        </w:rPr>
        <w:t>FORMAPI</w:t>
      </w:r>
      <w:r>
        <w:rPr>
          <w:rFonts w:eastAsia="Times New Roman"/>
          <w:smallCaps/>
        </w:rPr>
        <w:t>). I contenuti verranno discussi in seguito.</w:t>
      </w:r>
    </w:p>
    <w:p w14:paraId="6788ABF8" w14:textId="77777777" w:rsidR="00E94073" w:rsidRPr="00E94073" w:rsidRDefault="00E94073" w:rsidP="00693983">
      <w:pPr>
        <w:widowControl/>
        <w:spacing w:before="120" w:after="120" w:line="360" w:lineRule="auto"/>
        <w:rPr>
          <w:rFonts w:eastAsia="Times New Roman"/>
          <w:smallCaps/>
        </w:rPr>
      </w:pPr>
    </w:p>
    <w:p w14:paraId="05C1AB50" w14:textId="2D5690E7" w:rsidR="002949B3" w:rsidRDefault="002949B3" w:rsidP="00693983">
      <w:pPr>
        <w:widowControl/>
        <w:spacing w:before="120" w:after="120" w:line="360" w:lineRule="auto"/>
        <w:rPr>
          <w:rFonts w:eastAsia="Times New Roman"/>
          <w:smallCaps/>
        </w:rPr>
      </w:pPr>
      <w:r>
        <w:rPr>
          <w:rFonts w:eastAsia="Times New Roman"/>
          <w:b/>
          <w:smallCaps/>
        </w:rPr>
        <w:t xml:space="preserve">Sezione 04 </w:t>
      </w:r>
      <w:hyperlink r:id="rId19" w:history="1">
        <w:r>
          <w:rPr>
            <w:rFonts w:eastAsia="Times New Roman"/>
            <w:b/>
            <w:smallCaps/>
          </w:rPr>
          <w:t>Valutazione del rischio incendio</w:t>
        </w:r>
      </w:hyperlink>
      <w:r>
        <w:rPr>
          <w:rFonts w:eastAsia="Times New Roman"/>
          <w:b/>
          <w:smallCaps/>
        </w:rPr>
        <w:t xml:space="preserve">; </w:t>
      </w:r>
      <w:r>
        <w:rPr>
          <w:rFonts w:eastAsia="Times New Roman"/>
          <w:smallCaps/>
        </w:rPr>
        <w:t xml:space="preserve">redatto ai sensi dell'art. 2 del D.M. </w:t>
      </w:r>
      <w:r w:rsidR="00946BD7">
        <w:rPr>
          <w:rFonts w:eastAsia="Times New Roman"/>
          <w:smallCaps/>
        </w:rPr>
        <w:t>3 settembre 2021</w:t>
      </w:r>
      <w:r>
        <w:rPr>
          <w:rFonts w:eastAsia="Times New Roman"/>
          <w:smallCaps/>
        </w:rPr>
        <w:t>.</w:t>
      </w:r>
    </w:p>
    <w:p w14:paraId="195BB1A1" w14:textId="77777777" w:rsidR="00DA71EB" w:rsidRPr="00DA71EB" w:rsidRDefault="00DA71EB" w:rsidP="00693983">
      <w:pPr>
        <w:widowControl/>
        <w:spacing w:before="120" w:after="120" w:line="360" w:lineRule="auto"/>
        <w:rPr>
          <w:rFonts w:eastAsia="Times New Roman"/>
          <w:smallCaps/>
        </w:rPr>
      </w:pPr>
    </w:p>
    <w:p w14:paraId="71D5C8A4" w14:textId="6DBA2CBA" w:rsidR="00827C1D" w:rsidRDefault="00693983" w:rsidP="00827C1D">
      <w:pPr>
        <w:widowControl/>
        <w:spacing w:before="120" w:after="120" w:line="360" w:lineRule="auto"/>
        <w:rPr>
          <w:rFonts w:eastAsia="Times New Roman"/>
          <w:smallCaps/>
        </w:rPr>
      </w:pPr>
      <w:r>
        <w:rPr>
          <w:rFonts w:eastAsia="Times New Roman"/>
          <w:b/>
          <w:smallCaps/>
        </w:rPr>
        <w:t>Sezione 0</w:t>
      </w:r>
      <w:r w:rsidR="002949B3">
        <w:rPr>
          <w:rFonts w:eastAsia="Times New Roman"/>
          <w:b/>
          <w:smallCaps/>
        </w:rPr>
        <w:t>5</w:t>
      </w:r>
      <w:r>
        <w:rPr>
          <w:rFonts w:eastAsia="Times New Roman"/>
          <w:b/>
          <w:smallCaps/>
        </w:rPr>
        <w:t xml:space="preserve"> Valutazione stress – lavoro correlato; </w:t>
      </w:r>
      <w:r>
        <w:rPr>
          <w:rFonts w:eastAsia="Times New Roman"/>
          <w:smallCaps/>
        </w:rPr>
        <w:t>secondo i contenuti dell' accor</w:t>
      </w:r>
      <w:r w:rsidR="001663C6">
        <w:rPr>
          <w:rFonts w:eastAsia="Times New Roman"/>
          <w:smallCaps/>
        </w:rPr>
        <w:t>do europeo dell'8 ottobre 2004.</w:t>
      </w:r>
    </w:p>
    <w:p w14:paraId="1A52C11A" w14:textId="77777777" w:rsidR="00DA71EB" w:rsidRPr="001663C6" w:rsidRDefault="00DA71EB" w:rsidP="00827C1D">
      <w:pPr>
        <w:widowControl/>
        <w:spacing w:before="120" w:after="120" w:line="360" w:lineRule="auto"/>
        <w:rPr>
          <w:rFonts w:eastAsia="Times New Roman"/>
          <w:smallCaps/>
        </w:rPr>
      </w:pPr>
    </w:p>
    <w:p w14:paraId="317F3EB4" w14:textId="0DE80EA2" w:rsidR="00827C1D" w:rsidRDefault="00827C1D" w:rsidP="00827C1D">
      <w:pPr>
        <w:widowControl/>
        <w:spacing w:before="120" w:after="120" w:line="360" w:lineRule="auto"/>
        <w:rPr>
          <w:rFonts w:eastAsia="Times New Roman"/>
          <w:smallCaps/>
        </w:rPr>
      </w:pPr>
      <w:r>
        <w:rPr>
          <w:rFonts w:eastAsia="Times New Roman"/>
          <w:b/>
          <w:smallCaps/>
        </w:rPr>
        <w:t xml:space="preserve">Sezione 07 </w:t>
      </w:r>
      <w:hyperlink r:id="rId20" w:history="1">
        <w:r>
          <w:rPr>
            <w:rFonts w:eastAsia="Times New Roman"/>
            <w:b/>
            <w:smallCaps/>
          </w:rPr>
          <w:t>Piano di gestione delle emergenze</w:t>
        </w:r>
      </w:hyperlink>
      <w:r>
        <w:rPr>
          <w:rFonts w:eastAsia="Times New Roman"/>
          <w:b/>
          <w:smallCaps/>
        </w:rPr>
        <w:t xml:space="preserve">; </w:t>
      </w:r>
      <w:r>
        <w:rPr>
          <w:rFonts w:eastAsia="Times New Roman"/>
          <w:smallCaps/>
        </w:rPr>
        <w:t xml:space="preserve">redatto ai sensi dell'art5 del D.M. </w:t>
      </w:r>
      <w:r w:rsidR="00946BD7">
        <w:rPr>
          <w:rFonts w:eastAsia="Times New Roman"/>
          <w:smallCaps/>
        </w:rPr>
        <w:t>3 settembre 2021</w:t>
      </w:r>
      <w:r>
        <w:rPr>
          <w:rFonts w:eastAsia="Times New Roman"/>
          <w:smallCaps/>
        </w:rPr>
        <w:t xml:space="preserve">. </w:t>
      </w:r>
    </w:p>
    <w:p w14:paraId="7995546E" w14:textId="77777777" w:rsidR="00827C1D" w:rsidRDefault="00827C1D" w:rsidP="00827C1D">
      <w:pPr>
        <w:widowControl/>
        <w:spacing w:before="120" w:after="120" w:line="360" w:lineRule="auto"/>
        <w:rPr>
          <w:rFonts w:eastAsia="Times New Roman"/>
          <w:b/>
          <w:smallCaps/>
        </w:rPr>
      </w:pPr>
    </w:p>
    <w:p w14:paraId="70D50661" w14:textId="77777777" w:rsidR="00827C1D" w:rsidRDefault="00827C1D" w:rsidP="00827C1D">
      <w:pPr>
        <w:widowControl/>
        <w:spacing w:before="120" w:after="120" w:line="360" w:lineRule="auto"/>
        <w:rPr>
          <w:rFonts w:eastAsia="Times New Roman"/>
          <w:smallCaps/>
        </w:rPr>
      </w:pPr>
      <w:r>
        <w:rPr>
          <w:rFonts w:eastAsia="Times New Roman"/>
          <w:b/>
          <w:smallCaps/>
        </w:rPr>
        <w:t xml:space="preserve">Sezione 08 </w:t>
      </w:r>
      <w:hyperlink r:id="rId21" w:history="1">
        <w:r>
          <w:rPr>
            <w:rFonts w:eastAsia="Times New Roman"/>
            <w:b/>
            <w:smallCaps/>
          </w:rPr>
          <w:t>Procedure ed istruzioni</w:t>
        </w:r>
      </w:hyperlink>
      <w:r>
        <w:rPr>
          <w:rFonts w:eastAsia="Times New Roman"/>
          <w:b/>
          <w:smallCaps/>
        </w:rPr>
        <w:t xml:space="preserve">; </w:t>
      </w:r>
      <w:r>
        <w:rPr>
          <w:rFonts w:eastAsia="Times New Roman"/>
          <w:smallCaps/>
        </w:rPr>
        <w:t>questa sezione contiene le procedure/istruzioni suddivise in:</w:t>
      </w:r>
    </w:p>
    <w:p w14:paraId="3762B259" w14:textId="77777777" w:rsidR="00827C1D" w:rsidRDefault="00827C1D" w:rsidP="00827C1D">
      <w:pPr>
        <w:widowControl/>
        <w:numPr>
          <w:ilvl w:val="0"/>
          <w:numId w:val="9"/>
        </w:numPr>
        <w:tabs>
          <w:tab w:val="left" w:pos="1125"/>
        </w:tabs>
        <w:spacing w:before="120" w:after="120" w:line="360" w:lineRule="auto"/>
        <w:ind w:left="1125" w:hanging="360"/>
        <w:rPr>
          <w:rFonts w:eastAsia="Times New Roman"/>
          <w:smallCaps/>
        </w:rPr>
      </w:pPr>
      <w:r>
        <w:rPr>
          <w:rFonts w:eastAsia="Times New Roman"/>
          <w:smallCaps/>
        </w:rPr>
        <w:t>gestionali;</w:t>
      </w:r>
    </w:p>
    <w:p w14:paraId="6060C497" w14:textId="77777777" w:rsidR="00827C1D" w:rsidRDefault="00241188" w:rsidP="00827C1D">
      <w:pPr>
        <w:widowControl/>
        <w:numPr>
          <w:ilvl w:val="0"/>
          <w:numId w:val="9"/>
        </w:numPr>
        <w:tabs>
          <w:tab w:val="left" w:pos="1125"/>
        </w:tabs>
        <w:spacing w:before="120" w:after="120" w:line="360" w:lineRule="auto"/>
        <w:ind w:left="1125" w:hanging="360"/>
        <w:rPr>
          <w:rFonts w:eastAsia="Times New Roman"/>
          <w:smallCaps/>
        </w:rPr>
      </w:pPr>
      <w:r>
        <w:rPr>
          <w:rFonts w:eastAsia="Times New Roman"/>
          <w:smallCaps/>
        </w:rPr>
        <w:t>operative;</w:t>
      </w:r>
    </w:p>
    <w:p w14:paraId="7B62C0E6" w14:textId="77777777" w:rsidR="00241188" w:rsidRDefault="00241188" w:rsidP="00827C1D">
      <w:pPr>
        <w:widowControl/>
        <w:numPr>
          <w:ilvl w:val="0"/>
          <w:numId w:val="9"/>
        </w:numPr>
        <w:tabs>
          <w:tab w:val="left" w:pos="1125"/>
        </w:tabs>
        <w:spacing w:before="120" w:after="120" w:line="360" w:lineRule="auto"/>
        <w:ind w:left="1125" w:hanging="360"/>
        <w:rPr>
          <w:rFonts w:eastAsia="Times New Roman"/>
          <w:smallCaps/>
        </w:rPr>
      </w:pPr>
      <w:r>
        <w:rPr>
          <w:rFonts w:eastAsia="Times New Roman"/>
          <w:smallCaps/>
        </w:rPr>
        <w:t>emergenza.</w:t>
      </w:r>
    </w:p>
    <w:p w14:paraId="168F34EA" w14:textId="77777777" w:rsidR="00827C1D" w:rsidRPr="00827C1D" w:rsidRDefault="00827C1D" w:rsidP="00827C1D">
      <w:pPr>
        <w:widowControl/>
        <w:tabs>
          <w:tab w:val="left" w:pos="1125"/>
        </w:tabs>
        <w:spacing w:before="120" w:after="120" w:line="360" w:lineRule="auto"/>
        <w:ind w:left="1125"/>
        <w:rPr>
          <w:rFonts w:eastAsia="Times New Roman"/>
          <w:smallCaps/>
        </w:rPr>
      </w:pPr>
    </w:p>
    <w:p w14:paraId="0EEDA424" w14:textId="77777777" w:rsidR="00827C1D" w:rsidRDefault="00827C1D" w:rsidP="00827C1D">
      <w:pPr>
        <w:widowControl/>
        <w:spacing w:before="120" w:after="120" w:line="360" w:lineRule="auto"/>
        <w:rPr>
          <w:rFonts w:eastAsia="Times New Roman"/>
          <w:smallCaps/>
        </w:rPr>
      </w:pPr>
      <w:r>
        <w:rPr>
          <w:rFonts w:eastAsia="Times New Roman"/>
          <w:b/>
          <w:smallCaps/>
        </w:rPr>
        <w:t xml:space="preserve">Sezione 09 Programma di miglioramento nel tempo dei livelli di sicurezza; </w:t>
      </w:r>
      <w:r>
        <w:rPr>
          <w:rFonts w:eastAsia="Times New Roman"/>
          <w:smallCaps/>
        </w:rPr>
        <w:t>ai sensi dell'art. 28 comma 2 lettere c, d.</w:t>
      </w:r>
    </w:p>
    <w:p w14:paraId="4DBEB638" w14:textId="77777777" w:rsidR="007842FE" w:rsidRDefault="007842FE">
      <w:pPr>
        <w:widowControl/>
        <w:jc w:val="left"/>
        <w:rPr>
          <w:rFonts w:eastAsia="Times New Roman"/>
        </w:rPr>
      </w:pPr>
    </w:p>
    <w:p w14:paraId="28616494" w14:textId="77777777" w:rsidR="007842FE" w:rsidRDefault="007842FE">
      <w:pPr>
        <w:rPr>
          <w:rFonts w:eastAsia="Times New Roman"/>
        </w:rPr>
      </w:pPr>
    </w:p>
    <w:p w14:paraId="3B5C3A43" w14:textId="77777777" w:rsidR="007842FE" w:rsidRDefault="00C16C36">
      <w:r>
        <w:br w:type="page"/>
      </w:r>
    </w:p>
    <w:p w14:paraId="5C33F487" w14:textId="77777777" w:rsidR="007842FE" w:rsidRDefault="00C16C36">
      <w:pPr>
        <w:pStyle w:val="Titolo1"/>
        <w:spacing w:before="0"/>
      </w:pPr>
      <w:bookmarkStart w:id="9" w:name="_Toc440636737"/>
      <w:r>
        <w:lastRenderedPageBreak/>
        <w:t>Criteri di valutazione</w:t>
      </w:r>
      <w:bookmarkEnd w:id="9"/>
    </w:p>
    <w:p w14:paraId="5038D73A" w14:textId="77777777" w:rsidR="007842FE" w:rsidRDefault="00C16C36">
      <w:pPr>
        <w:widowControl/>
        <w:ind w:right="397"/>
        <w:jc w:val="left"/>
        <w:rPr>
          <w:rFonts w:eastAsia="Times New Roman"/>
        </w:rPr>
      </w:pPr>
      <w:r>
        <w:rPr>
          <w:rFonts w:eastAsia="Times New Roman"/>
        </w:rPr>
        <w:t>La valutazione dei rischi aziendali si è articolata attraverso le seguenti fasi:</w:t>
      </w:r>
    </w:p>
    <w:p w14:paraId="2FA5B366" w14:textId="77777777" w:rsidR="007842FE" w:rsidRDefault="007842FE">
      <w:pPr>
        <w:widowControl/>
        <w:ind w:right="282"/>
        <w:jc w:val="left"/>
        <w:rPr>
          <w:rFonts w:eastAsia="Times New Roman"/>
          <w:sz w:val="12"/>
        </w:rPr>
      </w:pPr>
    </w:p>
    <w:tbl>
      <w:tblPr>
        <w:tblW w:w="0" w:type="auto"/>
        <w:tblInd w:w="108" w:type="dxa"/>
        <w:tblLook w:val="0000" w:firstRow="0" w:lastRow="0" w:firstColumn="0" w:lastColumn="0" w:noHBand="0" w:noVBand="0"/>
      </w:tblPr>
      <w:tblGrid>
        <w:gridCol w:w="893"/>
        <w:gridCol w:w="8748"/>
      </w:tblGrid>
      <w:tr w:rsidR="007842FE" w14:paraId="2ABAE5A7" w14:textId="77777777">
        <w:tc>
          <w:tcPr>
            <w:tcW w:w="893" w:type="dxa"/>
            <w:tcBorders>
              <w:top w:val="nil"/>
              <w:left w:val="nil"/>
              <w:bottom w:val="nil"/>
              <w:right w:val="nil"/>
            </w:tcBorders>
            <w:tcMar>
              <w:top w:w="0" w:type="dxa"/>
              <w:left w:w="108" w:type="dxa"/>
              <w:bottom w:w="0" w:type="dxa"/>
              <w:right w:w="108" w:type="dxa"/>
            </w:tcMar>
          </w:tcPr>
          <w:p w14:paraId="02E0160B" w14:textId="77777777" w:rsidR="007842FE" w:rsidRDefault="00C16C36">
            <w:pPr>
              <w:widowControl/>
              <w:jc w:val="left"/>
              <w:rPr>
                <w:rFonts w:eastAsia="Times New Roman"/>
                <w:i/>
                <w:color w:val="003366"/>
              </w:rPr>
            </w:pPr>
            <w:r>
              <w:rPr>
                <w:rFonts w:eastAsia="Times New Roman"/>
                <w:i/>
                <w:color w:val="003366"/>
              </w:rPr>
              <w:t xml:space="preserve">Fase 1: </w:t>
            </w:r>
          </w:p>
        </w:tc>
        <w:tc>
          <w:tcPr>
            <w:tcW w:w="8748" w:type="dxa"/>
            <w:tcBorders>
              <w:top w:val="nil"/>
              <w:left w:val="nil"/>
              <w:bottom w:val="nil"/>
              <w:right w:val="nil"/>
            </w:tcBorders>
            <w:tcMar>
              <w:top w:w="0" w:type="dxa"/>
              <w:left w:w="108" w:type="dxa"/>
              <w:bottom w:w="0" w:type="dxa"/>
              <w:right w:w="108" w:type="dxa"/>
            </w:tcMar>
          </w:tcPr>
          <w:p w14:paraId="69BA4A22" w14:textId="77777777" w:rsidR="007842FE" w:rsidRDefault="00C16C36">
            <w:pPr>
              <w:widowControl/>
              <w:jc w:val="left"/>
              <w:rPr>
                <w:rFonts w:eastAsia="Times New Roman"/>
              </w:rPr>
            </w:pPr>
            <w:r>
              <w:rPr>
                <w:rFonts w:eastAsia="Times New Roman"/>
              </w:rPr>
              <w:t>identificazione delle possibili sorgenti di rischio.</w:t>
            </w:r>
          </w:p>
        </w:tc>
      </w:tr>
      <w:tr w:rsidR="007842FE" w14:paraId="78452D2A" w14:textId="77777777">
        <w:tblPrEx>
          <w:tblCellMar>
            <w:left w:w="70" w:type="dxa"/>
            <w:right w:w="70" w:type="dxa"/>
          </w:tblCellMar>
        </w:tblPrEx>
        <w:tc>
          <w:tcPr>
            <w:tcW w:w="9641" w:type="dxa"/>
            <w:gridSpan w:val="2"/>
            <w:tcBorders>
              <w:top w:val="nil"/>
              <w:left w:val="nil"/>
              <w:bottom w:val="nil"/>
              <w:right w:val="nil"/>
            </w:tcBorders>
          </w:tcPr>
          <w:p w14:paraId="5F090657" w14:textId="77777777" w:rsidR="007842FE" w:rsidRDefault="007842FE">
            <w:pPr>
              <w:widowControl/>
              <w:jc w:val="left"/>
              <w:rPr>
                <w:rFonts w:eastAsia="Times New Roman"/>
                <w:i/>
                <w:color w:val="003366"/>
                <w:sz w:val="16"/>
              </w:rPr>
            </w:pPr>
          </w:p>
        </w:tc>
      </w:tr>
      <w:tr w:rsidR="007842FE" w14:paraId="22698DDA" w14:textId="77777777">
        <w:tblPrEx>
          <w:tblCellMar>
            <w:left w:w="70" w:type="dxa"/>
            <w:right w:w="70" w:type="dxa"/>
          </w:tblCellMar>
        </w:tblPrEx>
        <w:tc>
          <w:tcPr>
            <w:tcW w:w="893" w:type="dxa"/>
            <w:tcBorders>
              <w:top w:val="nil"/>
              <w:left w:val="nil"/>
              <w:bottom w:val="nil"/>
              <w:right w:val="nil"/>
            </w:tcBorders>
          </w:tcPr>
          <w:p w14:paraId="10E2A43D" w14:textId="77777777" w:rsidR="007842FE" w:rsidRDefault="00C16C36">
            <w:pPr>
              <w:widowControl/>
              <w:jc w:val="left"/>
              <w:rPr>
                <w:rFonts w:eastAsia="Times New Roman"/>
                <w:i/>
                <w:color w:val="003366"/>
              </w:rPr>
            </w:pPr>
            <w:r>
              <w:rPr>
                <w:rFonts w:eastAsia="Times New Roman"/>
                <w:i/>
                <w:color w:val="003366"/>
              </w:rPr>
              <w:t xml:space="preserve">Fase 2: </w:t>
            </w:r>
          </w:p>
        </w:tc>
        <w:tc>
          <w:tcPr>
            <w:tcW w:w="8748" w:type="dxa"/>
            <w:tcBorders>
              <w:top w:val="nil"/>
              <w:left w:val="nil"/>
              <w:bottom w:val="nil"/>
              <w:right w:val="nil"/>
            </w:tcBorders>
          </w:tcPr>
          <w:p w14:paraId="61C374ED" w14:textId="77777777" w:rsidR="007842FE" w:rsidRDefault="00C16C36">
            <w:pPr>
              <w:widowControl/>
              <w:jc w:val="left"/>
              <w:rPr>
                <w:rFonts w:eastAsia="Times New Roman"/>
              </w:rPr>
            </w:pPr>
            <w:r>
              <w:rPr>
                <w:rFonts w:eastAsia="Times New Roman"/>
              </w:rPr>
              <w:t>individuazione dei rischi.</w:t>
            </w:r>
          </w:p>
        </w:tc>
      </w:tr>
      <w:tr w:rsidR="007842FE" w14:paraId="5F6586ED" w14:textId="77777777">
        <w:tblPrEx>
          <w:tblCellMar>
            <w:left w:w="70" w:type="dxa"/>
            <w:right w:w="70" w:type="dxa"/>
          </w:tblCellMar>
        </w:tblPrEx>
        <w:tc>
          <w:tcPr>
            <w:tcW w:w="9641" w:type="dxa"/>
            <w:gridSpan w:val="2"/>
            <w:tcBorders>
              <w:top w:val="nil"/>
              <w:left w:val="nil"/>
              <w:bottom w:val="nil"/>
              <w:right w:val="nil"/>
            </w:tcBorders>
          </w:tcPr>
          <w:p w14:paraId="4673B14C" w14:textId="77777777" w:rsidR="007842FE" w:rsidRDefault="007842FE">
            <w:pPr>
              <w:widowControl/>
              <w:jc w:val="left"/>
              <w:rPr>
                <w:rFonts w:eastAsia="Times New Roman"/>
                <w:i/>
                <w:color w:val="003366"/>
                <w:sz w:val="16"/>
              </w:rPr>
            </w:pPr>
          </w:p>
        </w:tc>
      </w:tr>
      <w:tr w:rsidR="007842FE" w14:paraId="6D190E50" w14:textId="77777777">
        <w:tblPrEx>
          <w:tblCellMar>
            <w:left w:w="70" w:type="dxa"/>
            <w:right w:w="70" w:type="dxa"/>
          </w:tblCellMar>
        </w:tblPrEx>
        <w:tc>
          <w:tcPr>
            <w:tcW w:w="893" w:type="dxa"/>
            <w:tcBorders>
              <w:top w:val="nil"/>
              <w:left w:val="nil"/>
              <w:bottom w:val="nil"/>
              <w:right w:val="nil"/>
            </w:tcBorders>
          </w:tcPr>
          <w:p w14:paraId="54F61587" w14:textId="77777777" w:rsidR="007842FE" w:rsidRDefault="00C16C36">
            <w:pPr>
              <w:widowControl/>
              <w:jc w:val="left"/>
              <w:rPr>
                <w:rFonts w:eastAsia="Times New Roman"/>
                <w:i/>
                <w:color w:val="003366"/>
              </w:rPr>
            </w:pPr>
            <w:r>
              <w:rPr>
                <w:rFonts w:eastAsia="Times New Roman"/>
                <w:i/>
                <w:color w:val="003366"/>
              </w:rPr>
              <w:t xml:space="preserve">Fase 3: </w:t>
            </w:r>
          </w:p>
        </w:tc>
        <w:tc>
          <w:tcPr>
            <w:tcW w:w="8748" w:type="dxa"/>
            <w:tcBorders>
              <w:top w:val="nil"/>
              <w:left w:val="nil"/>
              <w:bottom w:val="nil"/>
              <w:right w:val="nil"/>
            </w:tcBorders>
          </w:tcPr>
          <w:p w14:paraId="7FA4B74D" w14:textId="77777777" w:rsidR="007842FE" w:rsidRDefault="00C16C36">
            <w:pPr>
              <w:widowControl/>
              <w:rPr>
                <w:rFonts w:eastAsia="Times New Roman"/>
              </w:rPr>
            </w:pPr>
            <w:r>
              <w:rPr>
                <w:rFonts w:eastAsia="Times New Roman"/>
              </w:rPr>
              <w:t>Stima dell'entità del rischio.</w:t>
            </w:r>
          </w:p>
        </w:tc>
      </w:tr>
    </w:tbl>
    <w:p w14:paraId="75471150" w14:textId="77777777" w:rsidR="007842FE" w:rsidRDefault="007842FE">
      <w:pPr>
        <w:widowControl/>
        <w:jc w:val="left"/>
        <w:rPr>
          <w:rFonts w:eastAsia="Times New Roman"/>
          <w:i/>
          <w:color w:val="003366"/>
          <w:sz w:val="16"/>
        </w:rPr>
      </w:pPr>
    </w:p>
    <w:tbl>
      <w:tblPr>
        <w:tblW w:w="0" w:type="auto"/>
        <w:tblInd w:w="70" w:type="dxa"/>
        <w:tblCellMar>
          <w:left w:w="70" w:type="dxa"/>
          <w:right w:w="70" w:type="dxa"/>
        </w:tblCellMar>
        <w:tblLook w:val="0000" w:firstRow="0" w:lastRow="0" w:firstColumn="0" w:lastColumn="0" w:noHBand="0" w:noVBand="0"/>
      </w:tblPr>
      <w:tblGrid>
        <w:gridCol w:w="837"/>
        <w:gridCol w:w="8804"/>
      </w:tblGrid>
      <w:tr w:rsidR="007842FE" w14:paraId="5132E06B" w14:textId="77777777">
        <w:tc>
          <w:tcPr>
            <w:tcW w:w="837" w:type="dxa"/>
            <w:tcBorders>
              <w:top w:val="nil"/>
              <w:left w:val="nil"/>
              <w:bottom w:val="nil"/>
              <w:right w:val="nil"/>
            </w:tcBorders>
          </w:tcPr>
          <w:p w14:paraId="42702CD0" w14:textId="77777777" w:rsidR="007842FE" w:rsidRDefault="00C16C36">
            <w:pPr>
              <w:widowControl/>
              <w:jc w:val="left"/>
              <w:rPr>
                <w:rFonts w:eastAsia="Times New Roman"/>
                <w:i/>
                <w:color w:val="003366"/>
              </w:rPr>
            </w:pPr>
            <w:r>
              <w:rPr>
                <w:rFonts w:eastAsia="Times New Roman"/>
                <w:i/>
                <w:color w:val="003366"/>
              </w:rPr>
              <w:t xml:space="preserve">Fase 4: </w:t>
            </w:r>
          </w:p>
        </w:tc>
        <w:tc>
          <w:tcPr>
            <w:tcW w:w="8804" w:type="dxa"/>
            <w:tcBorders>
              <w:top w:val="nil"/>
              <w:left w:val="nil"/>
              <w:bottom w:val="nil"/>
              <w:right w:val="nil"/>
            </w:tcBorders>
          </w:tcPr>
          <w:p w14:paraId="6474000D" w14:textId="77777777" w:rsidR="007842FE" w:rsidRDefault="00C16C36">
            <w:pPr>
              <w:widowControl/>
              <w:rPr>
                <w:rFonts w:eastAsia="Times New Roman"/>
              </w:rPr>
            </w:pPr>
            <w:r>
              <w:rPr>
                <w:rFonts w:eastAsia="Times New Roman"/>
              </w:rPr>
              <w:t>Individuazione delle misure di prevenzione e protezione.</w:t>
            </w:r>
          </w:p>
        </w:tc>
      </w:tr>
    </w:tbl>
    <w:p w14:paraId="27D83FB7" w14:textId="77777777" w:rsidR="007842FE" w:rsidRDefault="007842FE">
      <w:pPr>
        <w:widowControl/>
        <w:jc w:val="left"/>
        <w:rPr>
          <w:rFonts w:eastAsia="Times New Roman"/>
          <w:i/>
          <w:color w:val="003366"/>
          <w:sz w:val="16"/>
        </w:rPr>
      </w:pPr>
    </w:p>
    <w:p w14:paraId="2E1116F7" w14:textId="77777777" w:rsidR="007842FE" w:rsidRDefault="00C16C36">
      <w:pPr>
        <w:widowControl/>
        <w:rPr>
          <w:rFonts w:eastAsia="Times New Roman"/>
        </w:rPr>
      </w:pPr>
      <w:r>
        <w:rPr>
          <w:rFonts w:eastAsia="Times New Roman"/>
        </w:rPr>
        <w:t xml:space="preserve">La </w:t>
      </w:r>
      <w:r>
        <w:rPr>
          <w:rFonts w:eastAsia="Times New Roman"/>
          <w:b/>
        </w:rPr>
        <w:t>prima fase</w:t>
      </w:r>
      <w:r>
        <w:rPr>
          <w:rFonts w:eastAsia="Times New Roman"/>
        </w:rPr>
        <w:t xml:space="preserve"> ha compreso un'attenta analisi dell'attività in relazione ai seguenti principali fattori:</w:t>
      </w:r>
    </w:p>
    <w:p w14:paraId="60AAC025" w14:textId="77777777" w:rsidR="007842FE" w:rsidRDefault="007842FE">
      <w:pPr>
        <w:widowControl/>
        <w:rPr>
          <w:rFonts w:eastAsia="Times New Roman"/>
          <w:sz w:val="12"/>
        </w:rPr>
      </w:pPr>
    </w:p>
    <w:p w14:paraId="119A310C" w14:textId="77777777" w:rsidR="007842FE" w:rsidRDefault="00C16C36">
      <w:pPr>
        <w:widowControl/>
        <w:numPr>
          <w:ilvl w:val="0"/>
          <w:numId w:val="10"/>
        </w:numPr>
        <w:tabs>
          <w:tab w:val="left" w:pos="284"/>
        </w:tabs>
        <w:ind w:left="360" w:hanging="360"/>
        <w:rPr>
          <w:rFonts w:eastAsia="Times New Roman"/>
        </w:rPr>
      </w:pPr>
      <w:r>
        <w:rPr>
          <w:rFonts w:eastAsia="Times New Roman"/>
        </w:rPr>
        <w:t>ambienti di lavoro;</w:t>
      </w:r>
    </w:p>
    <w:p w14:paraId="63585886" w14:textId="77777777" w:rsidR="007842FE" w:rsidRDefault="00C16C36">
      <w:pPr>
        <w:widowControl/>
        <w:numPr>
          <w:ilvl w:val="0"/>
          <w:numId w:val="10"/>
        </w:numPr>
        <w:tabs>
          <w:tab w:val="left" w:pos="284"/>
        </w:tabs>
        <w:ind w:left="360" w:hanging="360"/>
        <w:rPr>
          <w:rFonts w:eastAsia="Times New Roman"/>
        </w:rPr>
      </w:pPr>
      <w:r>
        <w:rPr>
          <w:rFonts w:eastAsia="Times New Roman"/>
        </w:rPr>
        <w:t xml:space="preserve">attività lavorative ed operatività previste; </w:t>
      </w:r>
    </w:p>
    <w:p w14:paraId="4F48EB3D" w14:textId="77777777" w:rsidR="007842FE" w:rsidRDefault="00C16C36">
      <w:pPr>
        <w:widowControl/>
        <w:numPr>
          <w:ilvl w:val="0"/>
          <w:numId w:val="10"/>
        </w:numPr>
        <w:tabs>
          <w:tab w:val="left" w:pos="284"/>
        </w:tabs>
        <w:ind w:left="360" w:hanging="360"/>
        <w:rPr>
          <w:rFonts w:eastAsia="Times New Roman"/>
        </w:rPr>
      </w:pPr>
      <w:r>
        <w:rPr>
          <w:rFonts w:eastAsia="Times New Roman"/>
        </w:rPr>
        <w:t>macchine, impianti ed attrezzature utilizzate;</w:t>
      </w:r>
    </w:p>
    <w:p w14:paraId="3B7565D7" w14:textId="77777777" w:rsidR="007842FE" w:rsidRDefault="00C16C36">
      <w:pPr>
        <w:widowControl/>
        <w:numPr>
          <w:ilvl w:val="0"/>
          <w:numId w:val="10"/>
        </w:numPr>
        <w:tabs>
          <w:tab w:val="left" w:pos="284"/>
        </w:tabs>
        <w:ind w:left="360" w:hanging="360"/>
        <w:rPr>
          <w:rFonts w:eastAsia="Times New Roman"/>
        </w:rPr>
      </w:pPr>
      <w:r>
        <w:rPr>
          <w:rFonts w:eastAsia="Times New Roman"/>
        </w:rPr>
        <w:t>dispositivi di protezione individuale e collettiva presenti ed utilizzati;</w:t>
      </w:r>
    </w:p>
    <w:p w14:paraId="21D0CB6A" w14:textId="77777777" w:rsidR="007842FE" w:rsidRDefault="00C16C36">
      <w:pPr>
        <w:widowControl/>
        <w:numPr>
          <w:ilvl w:val="0"/>
          <w:numId w:val="10"/>
        </w:numPr>
        <w:tabs>
          <w:tab w:val="left" w:pos="284"/>
        </w:tabs>
        <w:ind w:left="360" w:hanging="360"/>
        <w:rPr>
          <w:rFonts w:eastAsia="Times New Roman"/>
        </w:rPr>
      </w:pPr>
      <w:r>
        <w:rPr>
          <w:rFonts w:eastAsia="Times New Roman"/>
        </w:rPr>
        <w:t>utilizzazione di sostanze e/o preparati pericolosi;</w:t>
      </w:r>
    </w:p>
    <w:p w14:paraId="621860F8" w14:textId="77777777" w:rsidR="007842FE" w:rsidRDefault="007842FE">
      <w:pPr>
        <w:widowControl/>
        <w:rPr>
          <w:rFonts w:eastAsia="Times New Roman"/>
        </w:rPr>
      </w:pPr>
    </w:p>
    <w:p w14:paraId="5C4D0486" w14:textId="77777777" w:rsidR="007842FE" w:rsidRDefault="007842FE">
      <w:pPr>
        <w:widowControl/>
        <w:rPr>
          <w:rFonts w:eastAsia="Times New Roman"/>
        </w:rPr>
      </w:pPr>
    </w:p>
    <w:p w14:paraId="11B3813E" w14:textId="77777777" w:rsidR="007842FE" w:rsidRDefault="00C16C36">
      <w:pPr>
        <w:widowControl/>
        <w:rPr>
          <w:rFonts w:eastAsia="Times New Roman"/>
        </w:rPr>
      </w:pPr>
      <w:r>
        <w:rPr>
          <w:rFonts w:eastAsia="Times New Roman"/>
        </w:rPr>
        <w:t xml:space="preserve">Nella </w:t>
      </w:r>
      <w:r>
        <w:rPr>
          <w:rFonts w:eastAsia="Times New Roman"/>
          <w:b/>
        </w:rPr>
        <w:t>seconda fase</w:t>
      </w:r>
      <w:r>
        <w:rPr>
          <w:rFonts w:eastAsia="Times New Roman"/>
        </w:rPr>
        <w:t xml:space="preserve"> sono stati individuati i rischi per la salute e la sicurezza.</w:t>
      </w:r>
    </w:p>
    <w:p w14:paraId="2E71E4F7" w14:textId="77777777" w:rsidR="007842FE" w:rsidRDefault="007842FE">
      <w:pPr>
        <w:widowControl/>
        <w:rPr>
          <w:rFonts w:eastAsia="Times New Roman"/>
        </w:rPr>
      </w:pPr>
    </w:p>
    <w:p w14:paraId="6269AF78" w14:textId="77777777" w:rsidR="007842FE" w:rsidRDefault="007842FE">
      <w:pPr>
        <w:widowControl/>
        <w:rPr>
          <w:rFonts w:eastAsia="Times New Roman"/>
        </w:rPr>
      </w:pPr>
    </w:p>
    <w:p w14:paraId="0B7D8356" w14:textId="77777777" w:rsidR="007842FE" w:rsidRDefault="00C16C36">
      <w:pPr>
        <w:widowControl/>
        <w:rPr>
          <w:rFonts w:eastAsia="Times New Roman"/>
        </w:rPr>
      </w:pPr>
      <w:r>
        <w:rPr>
          <w:rFonts w:eastAsia="Times New Roman"/>
        </w:rPr>
        <w:t xml:space="preserve">Nella </w:t>
      </w:r>
      <w:r>
        <w:rPr>
          <w:rFonts w:eastAsia="Times New Roman"/>
          <w:b/>
        </w:rPr>
        <w:t>terza fase</w:t>
      </w:r>
      <w:r>
        <w:rPr>
          <w:rFonts w:eastAsia="Times New Roman"/>
        </w:rPr>
        <w:t>, si è invece provveduto alla previsione di stima dei rischi. Per far questo, possono essere impiegate diverse metodologie in funzione della tipologia. In generale i rischi per la sicurezza vengono valutati mediante l'impiego della matrice 4 x 4 (probabilità x danno), anche se (vedasi ad esempio rischio d'incendio ed esplosione può essere richiamata la valutazione specifica).</w:t>
      </w:r>
    </w:p>
    <w:p w14:paraId="69242D91" w14:textId="77777777" w:rsidR="007842FE" w:rsidRDefault="00C16C36">
      <w:pPr>
        <w:widowControl/>
        <w:rPr>
          <w:rFonts w:eastAsia="Times New Roman"/>
        </w:rPr>
      </w:pPr>
      <w:r>
        <w:rPr>
          <w:rFonts w:eastAsia="Times New Roman"/>
        </w:rPr>
        <w:t>Per la valutazione dei rischi per la salute, vengono impiegate metodologie specifiche (es. Mova risch per il chimico, NIOSH per la movimentazione dei carichi, ecc.).</w:t>
      </w:r>
    </w:p>
    <w:p w14:paraId="2BF4FDC7" w14:textId="77777777" w:rsidR="007842FE" w:rsidRDefault="007842FE">
      <w:pPr>
        <w:widowControl/>
        <w:jc w:val="left"/>
        <w:rPr>
          <w:rFonts w:eastAsia="Times New Roman"/>
        </w:rPr>
      </w:pPr>
    </w:p>
    <w:p w14:paraId="70B8768F" w14:textId="77777777" w:rsidR="007842FE" w:rsidRDefault="00C16C36">
      <w:pPr>
        <w:widowControl/>
        <w:rPr>
          <w:rFonts w:eastAsia="Times New Roman"/>
        </w:rPr>
      </w:pPr>
      <w:r>
        <w:rPr>
          <w:rFonts w:eastAsia="Times New Roman"/>
        </w:rPr>
        <w:t xml:space="preserve">Nella </w:t>
      </w:r>
      <w:r>
        <w:rPr>
          <w:rFonts w:eastAsia="Times New Roman"/>
          <w:b/>
        </w:rPr>
        <w:t>quarta fase</w:t>
      </w:r>
      <w:r>
        <w:rPr>
          <w:rFonts w:eastAsia="Times New Roman"/>
        </w:rPr>
        <w:t xml:space="preserve">, vengono individuate le misure di prevenzione e protezione da attuare per la riduzione del rischio. </w:t>
      </w:r>
    </w:p>
    <w:p w14:paraId="6FA93FC9" w14:textId="77777777" w:rsidR="007842FE" w:rsidRDefault="007842FE">
      <w:pPr>
        <w:widowControl/>
        <w:jc w:val="left"/>
        <w:rPr>
          <w:rFonts w:eastAsia="Times New Roman"/>
        </w:rPr>
      </w:pPr>
    </w:p>
    <w:p w14:paraId="4B00FB54" w14:textId="77777777" w:rsidR="007842FE" w:rsidRDefault="007842FE">
      <w:pPr>
        <w:widowControl/>
        <w:jc w:val="left"/>
        <w:rPr>
          <w:rFonts w:eastAsia="Times New Roman"/>
        </w:rPr>
      </w:pPr>
    </w:p>
    <w:p w14:paraId="7FB6A259" w14:textId="77777777" w:rsidR="007842FE" w:rsidRDefault="007842FE">
      <w:pPr>
        <w:rPr>
          <w:rFonts w:eastAsia="Times New Roman"/>
        </w:rPr>
      </w:pPr>
    </w:p>
    <w:p w14:paraId="1C7F328F" w14:textId="77777777" w:rsidR="007842FE" w:rsidRDefault="00C16C36">
      <w:r>
        <w:br w:type="page"/>
      </w:r>
    </w:p>
    <w:p w14:paraId="56C36619" w14:textId="77777777" w:rsidR="007842FE" w:rsidRDefault="00C16C36">
      <w:pPr>
        <w:pStyle w:val="Titolo1"/>
        <w:spacing w:before="0"/>
      </w:pPr>
      <w:bookmarkStart w:id="10" w:name="_Toc440636738"/>
      <w:r>
        <w:lastRenderedPageBreak/>
        <w:t>Valutazione dei rischi trasmissibili dai luoghi di lavoro</w:t>
      </w:r>
      <w:bookmarkEnd w:id="10"/>
    </w:p>
    <w:p w14:paraId="2130B83B" w14:textId="77777777" w:rsidR="006B1D2B" w:rsidRDefault="006B1D2B" w:rsidP="006B1D2B">
      <w:pPr>
        <w:widowControl/>
        <w:tabs>
          <w:tab w:val="left" w:pos="9540"/>
        </w:tabs>
        <w:rPr>
          <w:b/>
        </w:rPr>
      </w:pPr>
      <w:r>
        <w:t xml:space="preserve">La sezione 02 del presente documento riguarda la </w:t>
      </w:r>
      <w:r>
        <w:rPr>
          <w:b/>
        </w:rPr>
        <w:t>Valutazione dei rischi trasmissibili dagli ambienti di lavoro (Reparti).</w:t>
      </w:r>
    </w:p>
    <w:p w14:paraId="65187F88" w14:textId="77777777" w:rsidR="006B1D2B" w:rsidRDefault="006B1D2B" w:rsidP="006B1D2B">
      <w:pPr>
        <w:widowControl/>
        <w:tabs>
          <w:tab w:val="left" w:pos="9540"/>
        </w:tabs>
      </w:pPr>
    </w:p>
    <w:p w14:paraId="77E164E9" w14:textId="77777777" w:rsidR="006B1D2B" w:rsidRDefault="006B1D2B" w:rsidP="006B1D2B">
      <w:pPr>
        <w:widowControl/>
        <w:tabs>
          <w:tab w:val="left" w:pos="12191"/>
        </w:tabs>
      </w:pPr>
      <w:r>
        <w:t>Si tratta di rischi generalmente di tipo "trasmissibile" e sono indicati in modo schematico e riassuntivo per una maggior facilità di lettura e per permettere l'uso delle schede a corredo della documentazione necessaria all'attuazione degli obblighi di cui all'articolo 26 del D.Lgs 81/08.</w:t>
      </w:r>
    </w:p>
    <w:p w14:paraId="1CE93D0D" w14:textId="77777777" w:rsidR="006B1D2B" w:rsidRDefault="006B1D2B" w:rsidP="006B1D2B">
      <w:pPr>
        <w:widowControl/>
        <w:tabs>
          <w:tab w:val="left" w:pos="369"/>
          <w:tab w:val="left" w:pos="12191"/>
        </w:tabs>
      </w:pPr>
      <w:r>
        <w:t xml:space="preserve">La scheda inizia con una </w:t>
      </w:r>
      <w:r>
        <w:rPr>
          <w:b/>
        </w:rPr>
        <w:t xml:space="preserve">descrizione </w:t>
      </w:r>
      <w:r>
        <w:t xml:space="preserve">del reparto; poi vengono valutati </w:t>
      </w:r>
      <w:r>
        <w:rPr>
          <w:b/>
        </w:rPr>
        <w:t>i fattori di rischio</w:t>
      </w:r>
      <w:r>
        <w:t>; di seguito viene riportato un elenco con le metodologie di valutazione adottate:</w:t>
      </w:r>
    </w:p>
    <w:p w14:paraId="3AD7DFAF" w14:textId="77777777" w:rsidR="006B1D2B" w:rsidRDefault="006B1D2B" w:rsidP="006B1D2B">
      <w:pPr>
        <w:widowControl/>
        <w:tabs>
          <w:tab w:val="left" w:pos="12191"/>
        </w:tabs>
        <w:rPr>
          <w:b/>
          <w:i/>
        </w:rPr>
      </w:pPr>
    </w:p>
    <w:p w14:paraId="06AD0CC0" w14:textId="77777777" w:rsidR="006B1D2B" w:rsidRDefault="006B1D2B" w:rsidP="006B1D2B">
      <w:pPr>
        <w:widowControl/>
        <w:tabs>
          <w:tab w:val="left" w:pos="12191"/>
        </w:tabs>
      </w:pPr>
      <w:r>
        <w:rPr>
          <w:b/>
          <w:i/>
        </w:rPr>
        <w:t>NB:</w:t>
      </w:r>
      <w:r>
        <w:t xml:space="preserve"> si evidenzia che nei fattori di rischio di seguito elencati, possono essere presenti rischi di tipo misto, sia per la sicurezza che per la salute (es. </w:t>
      </w:r>
      <w:r>
        <w:rPr>
          <w:smallCaps/>
        </w:rPr>
        <w:t>rischi derivanti dall'uso di attrezzature di lavoro, rischi da esposizione ad agenti chimici, ecc.)</w:t>
      </w:r>
    </w:p>
    <w:p w14:paraId="37CEE2DD" w14:textId="77777777" w:rsidR="006B1D2B" w:rsidRDefault="006B1D2B" w:rsidP="006B1D2B">
      <w:pPr>
        <w:widowControl/>
        <w:tabs>
          <w:tab w:val="left" w:pos="12191"/>
        </w:tabs>
      </w:pPr>
    </w:p>
    <w:tbl>
      <w:tblPr>
        <w:tblW w:w="0" w:type="auto"/>
        <w:tblInd w:w="108" w:type="dxa"/>
        <w:tblLook w:val="0000" w:firstRow="0" w:lastRow="0" w:firstColumn="0" w:lastColumn="0" w:noHBand="0" w:noVBand="0"/>
      </w:tblPr>
      <w:tblGrid>
        <w:gridCol w:w="4767"/>
        <w:gridCol w:w="4874"/>
      </w:tblGrid>
      <w:tr w:rsidR="006B1D2B" w14:paraId="78FB1183" w14:textId="77777777" w:rsidTr="00CD05EB">
        <w:trPr>
          <w:trHeight w:val="567"/>
        </w:trPr>
        <w:tc>
          <w:tcPr>
            <w:tcW w:w="9641" w:type="dxa"/>
            <w:gridSpan w:val="2"/>
            <w:tcBorders>
              <w:top w:val="single" w:sz="4" w:space="0" w:color="auto"/>
              <w:left w:val="single" w:sz="4" w:space="0" w:color="auto"/>
              <w:bottom w:val="single" w:sz="4" w:space="0" w:color="auto"/>
              <w:right w:val="single" w:sz="4" w:space="0" w:color="auto"/>
            </w:tcBorders>
            <w:shd w:val="clear" w:color="auto" w:fill="008000"/>
            <w:tcMar>
              <w:top w:w="0" w:type="dxa"/>
              <w:left w:w="108" w:type="dxa"/>
              <w:bottom w:w="0" w:type="dxa"/>
              <w:right w:w="108" w:type="dxa"/>
            </w:tcMar>
            <w:vAlign w:val="center"/>
          </w:tcPr>
          <w:p w14:paraId="16E20C35" w14:textId="77777777" w:rsidR="006B1D2B" w:rsidRDefault="006B1D2B" w:rsidP="00CD05EB">
            <w:pPr>
              <w:widowControl/>
              <w:tabs>
                <w:tab w:val="left" w:pos="12191"/>
              </w:tabs>
              <w:jc w:val="center"/>
              <w:rPr>
                <w:b/>
              </w:rPr>
            </w:pPr>
            <w:r>
              <w:rPr>
                <w:b/>
              </w:rPr>
              <w:t>RISCHI PER LA SICUREZZA</w:t>
            </w:r>
          </w:p>
        </w:tc>
      </w:tr>
      <w:tr w:rsidR="006B1D2B" w14:paraId="0C93446B"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shd w:val="clear" w:color="auto" w:fill="E6E6E6"/>
            <w:vAlign w:val="center"/>
          </w:tcPr>
          <w:p w14:paraId="52DBBAA3" w14:textId="77777777" w:rsidR="006B1D2B" w:rsidRDefault="006B1D2B" w:rsidP="00CD05EB">
            <w:pPr>
              <w:widowControl/>
              <w:tabs>
                <w:tab w:val="left" w:pos="12191"/>
              </w:tabs>
              <w:rPr>
                <w:b/>
              </w:rPr>
            </w:pPr>
            <w:r>
              <w:rPr>
                <w:b/>
              </w:rPr>
              <w:t>FATTORI DI RISCHIO/PARAGRAFI</w:t>
            </w:r>
          </w:p>
        </w:tc>
        <w:tc>
          <w:tcPr>
            <w:tcW w:w="4874" w:type="dxa"/>
            <w:tcBorders>
              <w:top w:val="single" w:sz="4" w:space="0" w:color="auto"/>
              <w:left w:val="single" w:sz="4" w:space="0" w:color="auto"/>
              <w:bottom w:val="single" w:sz="4" w:space="0" w:color="auto"/>
              <w:right w:val="single" w:sz="4" w:space="0" w:color="auto"/>
            </w:tcBorders>
            <w:shd w:val="clear" w:color="auto" w:fill="E6E6E6"/>
            <w:vAlign w:val="center"/>
          </w:tcPr>
          <w:p w14:paraId="5293D65B" w14:textId="77777777" w:rsidR="006B1D2B" w:rsidRDefault="006B1D2B" w:rsidP="00CD05EB">
            <w:pPr>
              <w:widowControl/>
              <w:tabs>
                <w:tab w:val="left" w:pos="12191"/>
              </w:tabs>
              <w:rPr>
                <w:b/>
              </w:rPr>
            </w:pPr>
            <w:r>
              <w:rPr>
                <w:b/>
              </w:rPr>
              <w:t>METODOLOGIE DI VALUTAZIONE</w:t>
            </w:r>
          </w:p>
        </w:tc>
      </w:tr>
      <w:tr w:rsidR="006B1D2B" w14:paraId="117EDBD9"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08B46ACE" w14:textId="77777777" w:rsidR="006B1D2B" w:rsidRDefault="006B1D2B" w:rsidP="006B1D2B">
            <w:pPr>
              <w:pStyle w:val="Sommario3"/>
              <w:widowControl/>
              <w:numPr>
                <w:ilvl w:val="0"/>
                <w:numId w:val="11"/>
              </w:numPr>
              <w:ind w:left="510" w:hanging="357"/>
              <w:rPr>
                <w:smallCaps/>
              </w:rPr>
            </w:pPr>
            <w:r>
              <w:rPr>
                <w:smallCaps/>
              </w:rPr>
              <w:t>vie di circolazione, pavimenti e passaggi</w:t>
            </w:r>
          </w:p>
        </w:tc>
        <w:tc>
          <w:tcPr>
            <w:tcW w:w="4874" w:type="dxa"/>
            <w:tcBorders>
              <w:top w:val="single" w:sz="4" w:space="0" w:color="auto"/>
              <w:left w:val="single" w:sz="4" w:space="0" w:color="auto"/>
              <w:bottom w:val="single" w:sz="4" w:space="0" w:color="auto"/>
              <w:right w:val="single" w:sz="4" w:space="0" w:color="auto"/>
            </w:tcBorders>
            <w:vAlign w:val="center"/>
          </w:tcPr>
          <w:p w14:paraId="0C722194" w14:textId="77777777" w:rsidR="006B1D2B" w:rsidRDefault="006B1D2B" w:rsidP="00CD05EB">
            <w:pPr>
              <w:widowControl/>
              <w:tabs>
                <w:tab w:val="left" w:pos="12191"/>
              </w:tabs>
              <w:rPr>
                <w:b/>
              </w:rPr>
            </w:pPr>
            <w:r>
              <w:rPr>
                <w:b/>
              </w:rPr>
              <w:t>Matrice 4 x 4 (PxD)</w:t>
            </w:r>
          </w:p>
        </w:tc>
      </w:tr>
      <w:tr w:rsidR="006B1D2B" w14:paraId="76D7FC52"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4AC4C655" w14:textId="77777777" w:rsidR="006B1D2B" w:rsidRDefault="006B1D2B" w:rsidP="006B1D2B">
            <w:pPr>
              <w:pStyle w:val="Sommario3"/>
              <w:widowControl/>
              <w:numPr>
                <w:ilvl w:val="0"/>
                <w:numId w:val="11"/>
              </w:numPr>
              <w:ind w:left="511" w:hanging="360"/>
              <w:rPr>
                <w:smallCaps/>
              </w:rPr>
            </w:pPr>
            <w:r>
              <w:rPr>
                <w:smallCaps/>
              </w:rPr>
              <w:t>presenza di scale ed opere provvisionali</w:t>
            </w:r>
          </w:p>
        </w:tc>
        <w:tc>
          <w:tcPr>
            <w:tcW w:w="4874" w:type="dxa"/>
            <w:tcBorders>
              <w:top w:val="single" w:sz="4" w:space="0" w:color="auto"/>
              <w:left w:val="single" w:sz="4" w:space="0" w:color="auto"/>
              <w:bottom w:val="single" w:sz="4" w:space="0" w:color="auto"/>
              <w:right w:val="single" w:sz="4" w:space="0" w:color="auto"/>
            </w:tcBorders>
            <w:vAlign w:val="center"/>
          </w:tcPr>
          <w:p w14:paraId="79F9950D" w14:textId="77777777" w:rsidR="006B1D2B" w:rsidRDefault="006B1D2B" w:rsidP="00CD05EB">
            <w:pPr>
              <w:widowControl/>
              <w:tabs>
                <w:tab w:val="left" w:pos="12191"/>
              </w:tabs>
              <w:rPr>
                <w:b/>
              </w:rPr>
            </w:pPr>
            <w:r>
              <w:rPr>
                <w:b/>
              </w:rPr>
              <w:t>Matrice 4 x 4 (PxD)</w:t>
            </w:r>
          </w:p>
        </w:tc>
      </w:tr>
      <w:tr w:rsidR="006B1D2B" w14:paraId="7169F73A"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56F7C582" w14:textId="77777777" w:rsidR="006B1D2B" w:rsidRDefault="006B1D2B" w:rsidP="006B1D2B">
            <w:pPr>
              <w:pStyle w:val="Sommario3"/>
              <w:widowControl/>
              <w:numPr>
                <w:ilvl w:val="0"/>
                <w:numId w:val="11"/>
              </w:numPr>
              <w:ind w:left="511" w:hanging="360"/>
              <w:rPr>
                <w:smallCaps/>
              </w:rPr>
            </w:pPr>
            <w:r>
              <w:rPr>
                <w:smallCaps/>
              </w:rPr>
              <w:t>rischi trasmissibili derivanti dall'uso di attrezzature di lavoro</w:t>
            </w:r>
          </w:p>
        </w:tc>
        <w:tc>
          <w:tcPr>
            <w:tcW w:w="4874" w:type="dxa"/>
            <w:tcBorders>
              <w:top w:val="single" w:sz="4" w:space="0" w:color="auto"/>
              <w:left w:val="single" w:sz="4" w:space="0" w:color="auto"/>
              <w:bottom w:val="single" w:sz="4" w:space="0" w:color="auto"/>
              <w:right w:val="single" w:sz="4" w:space="0" w:color="auto"/>
            </w:tcBorders>
            <w:vAlign w:val="center"/>
          </w:tcPr>
          <w:p w14:paraId="7A60DF78" w14:textId="77777777" w:rsidR="006B1D2B" w:rsidRPr="007D01E0" w:rsidRDefault="006B1D2B" w:rsidP="00CD05EB">
            <w:pPr>
              <w:widowControl/>
              <w:tabs>
                <w:tab w:val="left" w:pos="12191"/>
              </w:tabs>
              <w:rPr>
                <w:b/>
              </w:rPr>
            </w:pPr>
            <w:r>
              <w:rPr>
                <w:b/>
              </w:rPr>
              <w:t>Matrice 4 x 4 (PxD)</w:t>
            </w:r>
          </w:p>
        </w:tc>
      </w:tr>
      <w:tr w:rsidR="006B1D2B" w14:paraId="7DE6A4C1"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093E56FF" w14:textId="77777777" w:rsidR="006B1D2B" w:rsidRDefault="006B1D2B" w:rsidP="006B1D2B">
            <w:pPr>
              <w:widowControl/>
              <w:numPr>
                <w:ilvl w:val="0"/>
                <w:numId w:val="11"/>
              </w:numPr>
              <w:ind w:left="511" w:hanging="360"/>
              <w:jc w:val="left"/>
              <w:rPr>
                <w:smallCaps/>
              </w:rPr>
            </w:pPr>
            <w:r>
              <w:rPr>
                <w:smallCaps/>
              </w:rPr>
              <w:t>luoghi di deposito</w:t>
            </w:r>
          </w:p>
        </w:tc>
        <w:tc>
          <w:tcPr>
            <w:tcW w:w="4874" w:type="dxa"/>
            <w:tcBorders>
              <w:top w:val="single" w:sz="4" w:space="0" w:color="auto"/>
              <w:left w:val="single" w:sz="4" w:space="0" w:color="auto"/>
              <w:bottom w:val="single" w:sz="4" w:space="0" w:color="auto"/>
              <w:right w:val="single" w:sz="4" w:space="0" w:color="auto"/>
            </w:tcBorders>
            <w:vAlign w:val="center"/>
          </w:tcPr>
          <w:p w14:paraId="379C2FE8" w14:textId="77777777" w:rsidR="006B1D2B" w:rsidRDefault="006B1D2B" w:rsidP="00CD05EB">
            <w:pPr>
              <w:widowControl/>
              <w:tabs>
                <w:tab w:val="left" w:pos="12191"/>
              </w:tabs>
              <w:rPr>
                <w:b/>
              </w:rPr>
            </w:pPr>
            <w:r>
              <w:rPr>
                <w:b/>
              </w:rPr>
              <w:t xml:space="preserve">Matrice 4 x 4 (PxD) </w:t>
            </w:r>
          </w:p>
        </w:tc>
      </w:tr>
      <w:tr w:rsidR="006B1D2B" w14:paraId="566F179E"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144B7946" w14:textId="77777777" w:rsidR="006B1D2B" w:rsidRDefault="006B1D2B" w:rsidP="006B1D2B">
            <w:pPr>
              <w:widowControl/>
              <w:numPr>
                <w:ilvl w:val="0"/>
                <w:numId w:val="11"/>
              </w:numPr>
              <w:ind w:left="511" w:hanging="360"/>
              <w:jc w:val="left"/>
              <w:rPr>
                <w:smallCaps/>
              </w:rPr>
            </w:pPr>
            <w:r>
              <w:rPr>
                <w:smallCaps/>
              </w:rPr>
              <w:t>rischi elettrici</w:t>
            </w:r>
          </w:p>
        </w:tc>
        <w:tc>
          <w:tcPr>
            <w:tcW w:w="4874" w:type="dxa"/>
            <w:tcBorders>
              <w:top w:val="single" w:sz="4" w:space="0" w:color="auto"/>
              <w:left w:val="single" w:sz="4" w:space="0" w:color="auto"/>
              <w:bottom w:val="single" w:sz="4" w:space="0" w:color="auto"/>
              <w:right w:val="single" w:sz="4" w:space="0" w:color="auto"/>
            </w:tcBorders>
            <w:vAlign w:val="center"/>
          </w:tcPr>
          <w:p w14:paraId="2E784155" w14:textId="77777777" w:rsidR="006B1D2B" w:rsidRDefault="00693983" w:rsidP="00CD05EB">
            <w:pPr>
              <w:widowControl/>
              <w:tabs>
                <w:tab w:val="left" w:pos="12191"/>
              </w:tabs>
              <w:rPr>
                <w:b/>
              </w:rPr>
            </w:pPr>
            <w:r>
              <w:rPr>
                <w:b/>
              </w:rPr>
              <w:t>Matrice 4 x 4 (PxD)</w:t>
            </w:r>
          </w:p>
        </w:tc>
      </w:tr>
      <w:tr w:rsidR="006B1D2B" w14:paraId="529F824E"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7EE9FC02" w14:textId="77777777" w:rsidR="006B1D2B" w:rsidRDefault="006B1D2B" w:rsidP="006B1D2B">
            <w:pPr>
              <w:widowControl/>
              <w:numPr>
                <w:ilvl w:val="0"/>
                <w:numId w:val="11"/>
              </w:numPr>
              <w:ind w:left="511" w:hanging="360"/>
              <w:jc w:val="left"/>
              <w:rPr>
                <w:smallCaps/>
              </w:rPr>
            </w:pPr>
            <w:r>
              <w:rPr>
                <w:smallCaps/>
              </w:rPr>
              <w:t>rischio d'incendio e/o d'esplosione</w:t>
            </w:r>
          </w:p>
        </w:tc>
        <w:tc>
          <w:tcPr>
            <w:tcW w:w="4874" w:type="dxa"/>
            <w:tcBorders>
              <w:top w:val="single" w:sz="4" w:space="0" w:color="auto"/>
              <w:left w:val="single" w:sz="4" w:space="0" w:color="auto"/>
              <w:bottom w:val="single" w:sz="4" w:space="0" w:color="auto"/>
              <w:right w:val="single" w:sz="4" w:space="0" w:color="auto"/>
            </w:tcBorders>
            <w:vAlign w:val="center"/>
          </w:tcPr>
          <w:p w14:paraId="7175E357" w14:textId="77777777" w:rsidR="006B1D2B" w:rsidRDefault="006B1D2B" w:rsidP="00CD05EB">
            <w:pPr>
              <w:widowControl/>
              <w:tabs>
                <w:tab w:val="left" w:pos="12191"/>
              </w:tabs>
              <w:rPr>
                <w:b/>
              </w:rPr>
            </w:pPr>
            <w:r>
              <w:rPr>
                <w:b/>
              </w:rPr>
              <w:t>Si fa riferimento alla metodologia di valutazione specifica.</w:t>
            </w:r>
          </w:p>
        </w:tc>
      </w:tr>
      <w:tr w:rsidR="006B1D2B" w14:paraId="329CE447"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4C56D45C" w14:textId="77777777" w:rsidR="006B1D2B" w:rsidRDefault="006B1D2B" w:rsidP="006B1D2B">
            <w:pPr>
              <w:widowControl/>
              <w:numPr>
                <w:ilvl w:val="0"/>
                <w:numId w:val="11"/>
              </w:numPr>
              <w:ind w:left="511" w:hanging="360"/>
              <w:jc w:val="left"/>
              <w:rPr>
                <w:smallCaps/>
              </w:rPr>
            </w:pPr>
            <w:r>
              <w:rPr>
                <w:smallCaps/>
              </w:rPr>
              <w:t>rischi generici per la sicurezza</w:t>
            </w:r>
          </w:p>
        </w:tc>
        <w:tc>
          <w:tcPr>
            <w:tcW w:w="4874" w:type="dxa"/>
            <w:tcBorders>
              <w:top w:val="single" w:sz="4" w:space="0" w:color="auto"/>
              <w:left w:val="single" w:sz="4" w:space="0" w:color="auto"/>
              <w:bottom w:val="single" w:sz="4" w:space="0" w:color="auto"/>
              <w:right w:val="single" w:sz="4" w:space="0" w:color="auto"/>
            </w:tcBorders>
            <w:vAlign w:val="center"/>
          </w:tcPr>
          <w:p w14:paraId="3A1DA816" w14:textId="77777777" w:rsidR="006B1D2B" w:rsidRDefault="006B1D2B" w:rsidP="00CD05EB">
            <w:pPr>
              <w:widowControl/>
              <w:tabs>
                <w:tab w:val="left" w:pos="12191"/>
              </w:tabs>
              <w:rPr>
                <w:b/>
              </w:rPr>
            </w:pPr>
            <w:r>
              <w:rPr>
                <w:b/>
              </w:rPr>
              <w:t xml:space="preserve">Matrice 4 x 4 (PxD) </w:t>
            </w:r>
          </w:p>
          <w:p w14:paraId="1EC62597" w14:textId="77777777" w:rsidR="00A409BB" w:rsidRDefault="00A409BB" w:rsidP="00CD05EB">
            <w:pPr>
              <w:widowControl/>
              <w:tabs>
                <w:tab w:val="left" w:pos="12191"/>
              </w:tabs>
              <w:rPr>
                <w:b/>
              </w:rPr>
            </w:pPr>
          </w:p>
        </w:tc>
      </w:tr>
      <w:tr w:rsidR="00A409BB" w14:paraId="04520F7E"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47EE4A24" w14:textId="77777777" w:rsidR="00A409BB" w:rsidRDefault="00A409BB" w:rsidP="006B1D2B">
            <w:pPr>
              <w:widowControl/>
              <w:numPr>
                <w:ilvl w:val="0"/>
                <w:numId w:val="11"/>
              </w:numPr>
              <w:ind w:left="511" w:hanging="360"/>
              <w:jc w:val="left"/>
              <w:rPr>
                <w:smallCaps/>
              </w:rPr>
            </w:pPr>
            <w:r w:rsidRPr="00A409BB">
              <w:rPr>
                <w:smallCaps/>
                <w:sz w:val="18"/>
              </w:rPr>
              <w:t>RISCHI CORRELATI ALLE CONDIZIONI AL CONTORNO</w:t>
            </w:r>
          </w:p>
        </w:tc>
        <w:tc>
          <w:tcPr>
            <w:tcW w:w="4874" w:type="dxa"/>
            <w:tcBorders>
              <w:top w:val="single" w:sz="4" w:space="0" w:color="auto"/>
              <w:left w:val="single" w:sz="4" w:space="0" w:color="auto"/>
              <w:bottom w:val="single" w:sz="4" w:space="0" w:color="auto"/>
              <w:right w:val="single" w:sz="4" w:space="0" w:color="auto"/>
            </w:tcBorders>
            <w:vAlign w:val="center"/>
          </w:tcPr>
          <w:p w14:paraId="1B9F1275" w14:textId="77777777" w:rsidR="00A409BB" w:rsidRDefault="00A409BB" w:rsidP="00A409BB">
            <w:pPr>
              <w:widowControl/>
              <w:tabs>
                <w:tab w:val="left" w:pos="12191"/>
              </w:tabs>
              <w:rPr>
                <w:b/>
              </w:rPr>
            </w:pPr>
            <w:r>
              <w:rPr>
                <w:b/>
              </w:rPr>
              <w:t xml:space="preserve">Matrice 4 x 4 (PxD) </w:t>
            </w:r>
          </w:p>
          <w:p w14:paraId="4093E201" w14:textId="77777777" w:rsidR="00A409BB" w:rsidRDefault="00A409BB" w:rsidP="00CD05EB">
            <w:pPr>
              <w:widowControl/>
              <w:tabs>
                <w:tab w:val="left" w:pos="12191"/>
              </w:tabs>
              <w:rPr>
                <w:b/>
              </w:rPr>
            </w:pPr>
          </w:p>
        </w:tc>
      </w:tr>
    </w:tbl>
    <w:p w14:paraId="5B29010E" w14:textId="77777777" w:rsidR="006B1D2B" w:rsidRDefault="006B1D2B" w:rsidP="006B1D2B">
      <w:pPr>
        <w:widowControl/>
        <w:tabs>
          <w:tab w:val="left" w:pos="12191"/>
        </w:tabs>
      </w:pPr>
    </w:p>
    <w:p w14:paraId="4F1A5D56" w14:textId="77777777" w:rsidR="006B1D2B" w:rsidRDefault="006B1D2B" w:rsidP="006B1D2B">
      <w:pPr>
        <w:widowControl/>
        <w:tabs>
          <w:tab w:val="left" w:pos="12191"/>
        </w:tabs>
      </w:pPr>
      <w:r>
        <w:br w:type="page"/>
      </w:r>
    </w:p>
    <w:tbl>
      <w:tblPr>
        <w:tblW w:w="0" w:type="auto"/>
        <w:tblInd w:w="70" w:type="dxa"/>
        <w:tblCellMar>
          <w:left w:w="70" w:type="dxa"/>
          <w:right w:w="70" w:type="dxa"/>
        </w:tblCellMar>
        <w:tblLook w:val="0000" w:firstRow="0" w:lastRow="0" w:firstColumn="0" w:lastColumn="0" w:noHBand="0" w:noVBand="0"/>
      </w:tblPr>
      <w:tblGrid>
        <w:gridCol w:w="5384"/>
        <w:gridCol w:w="4257"/>
      </w:tblGrid>
      <w:tr w:rsidR="006B1D2B" w14:paraId="3C8E5163" w14:textId="77777777" w:rsidTr="00CD05EB">
        <w:trPr>
          <w:trHeight w:val="567"/>
        </w:trPr>
        <w:tc>
          <w:tcPr>
            <w:tcW w:w="9641" w:type="dxa"/>
            <w:gridSpan w:val="2"/>
            <w:tcBorders>
              <w:top w:val="single" w:sz="4" w:space="0" w:color="auto"/>
              <w:left w:val="single" w:sz="4" w:space="0" w:color="auto"/>
              <w:bottom w:val="single" w:sz="4" w:space="0" w:color="auto"/>
              <w:right w:val="single" w:sz="4" w:space="0" w:color="auto"/>
            </w:tcBorders>
            <w:shd w:val="clear" w:color="auto" w:fill="008000"/>
            <w:vAlign w:val="center"/>
          </w:tcPr>
          <w:p w14:paraId="417B919F" w14:textId="77777777" w:rsidR="006B1D2B" w:rsidRDefault="006B1D2B" w:rsidP="00CD05EB">
            <w:pPr>
              <w:widowControl/>
              <w:tabs>
                <w:tab w:val="left" w:pos="12191"/>
              </w:tabs>
              <w:jc w:val="center"/>
              <w:rPr>
                <w:b/>
              </w:rPr>
            </w:pPr>
            <w:r>
              <w:rPr>
                <w:b/>
              </w:rPr>
              <w:lastRenderedPageBreak/>
              <w:t>RISCHI PER LA SALUTE</w:t>
            </w:r>
          </w:p>
        </w:tc>
      </w:tr>
      <w:tr w:rsidR="006B1D2B" w14:paraId="0B00C7AC" w14:textId="77777777" w:rsidTr="00CD05EB">
        <w:trPr>
          <w:trHeight w:val="567"/>
        </w:trPr>
        <w:tc>
          <w:tcPr>
            <w:tcW w:w="5384" w:type="dxa"/>
            <w:tcBorders>
              <w:top w:val="single" w:sz="4" w:space="0" w:color="auto"/>
              <w:left w:val="single" w:sz="4" w:space="0" w:color="auto"/>
              <w:bottom w:val="single" w:sz="4" w:space="0" w:color="auto"/>
              <w:right w:val="single" w:sz="4" w:space="0" w:color="auto"/>
            </w:tcBorders>
            <w:shd w:val="clear" w:color="auto" w:fill="E6E6E6"/>
            <w:vAlign w:val="center"/>
          </w:tcPr>
          <w:p w14:paraId="3AD50786" w14:textId="77777777" w:rsidR="006B1D2B" w:rsidRDefault="006B1D2B" w:rsidP="00CD05EB">
            <w:pPr>
              <w:widowControl/>
              <w:tabs>
                <w:tab w:val="left" w:pos="12191"/>
              </w:tabs>
              <w:rPr>
                <w:b/>
              </w:rPr>
            </w:pPr>
            <w:r>
              <w:rPr>
                <w:b/>
              </w:rPr>
              <w:t>FATTORI DI RISCHIO/PARAGRAFI</w:t>
            </w:r>
          </w:p>
        </w:tc>
        <w:tc>
          <w:tcPr>
            <w:tcW w:w="4257" w:type="dxa"/>
            <w:tcBorders>
              <w:top w:val="single" w:sz="4" w:space="0" w:color="auto"/>
              <w:left w:val="single" w:sz="4" w:space="0" w:color="auto"/>
              <w:bottom w:val="single" w:sz="4" w:space="0" w:color="auto"/>
              <w:right w:val="single" w:sz="4" w:space="0" w:color="auto"/>
            </w:tcBorders>
            <w:shd w:val="clear" w:color="auto" w:fill="E6E6E6"/>
            <w:vAlign w:val="center"/>
          </w:tcPr>
          <w:p w14:paraId="198E813D" w14:textId="77777777" w:rsidR="006B1D2B" w:rsidRDefault="006B1D2B" w:rsidP="00CD05EB">
            <w:pPr>
              <w:widowControl/>
              <w:tabs>
                <w:tab w:val="left" w:pos="12191"/>
              </w:tabs>
              <w:rPr>
                <w:b/>
              </w:rPr>
            </w:pPr>
            <w:r>
              <w:rPr>
                <w:b/>
              </w:rPr>
              <w:t>METODOLOGIE DI VALUTAZIONE</w:t>
            </w:r>
          </w:p>
        </w:tc>
      </w:tr>
      <w:tr w:rsidR="006B1D2B" w14:paraId="6660AE49" w14:textId="77777777" w:rsidTr="00CD05EB">
        <w:trPr>
          <w:trHeight w:val="1176"/>
        </w:trPr>
        <w:tc>
          <w:tcPr>
            <w:tcW w:w="5384" w:type="dxa"/>
            <w:tcBorders>
              <w:top w:val="single" w:sz="4" w:space="0" w:color="auto"/>
              <w:left w:val="single" w:sz="4" w:space="0" w:color="auto"/>
              <w:bottom w:val="single" w:sz="4" w:space="0" w:color="auto"/>
              <w:right w:val="single" w:sz="4" w:space="0" w:color="auto"/>
            </w:tcBorders>
            <w:vAlign w:val="center"/>
          </w:tcPr>
          <w:p w14:paraId="37F8C20A" w14:textId="77777777" w:rsidR="006B1D2B" w:rsidRDefault="006B1D2B" w:rsidP="006B1D2B">
            <w:pPr>
              <w:widowControl/>
              <w:numPr>
                <w:ilvl w:val="0"/>
                <w:numId w:val="11"/>
              </w:numPr>
              <w:ind w:left="511" w:hanging="360"/>
              <w:jc w:val="left"/>
              <w:rPr>
                <w:smallCaps/>
              </w:rPr>
            </w:pPr>
            <w:r>
              <w:rPr>
                <w:smallCaps/>
              </w:rPr>
              <w:t>rischi da esposizione ad agenti chimici</w:t>
            </w:r>
          </w:p>
        </w:tc>
        <w:tc>
          <w:tcPr>
            <w:tcW w:w="4257" w:type="dxa"/>
            <w:tcBorders>
              <w:top w:val="single" w:sz="4" w:space="0" w:color="auto"/>
              <w:left w:val="single" w:sz="4" w:space="0" w:color="auto"/>
              <w:bottom w:val="single" w:sz="4" w:space="0" w:color="auto"/>
              <w:right w:val="single" w:sz="4" w:space="0" w:color="auto"/>
            </w:tcBorders>
            <w:vAlign w:val="center"/>
          </w:tcPr>
          <w:p w14:paraId="5D38C815" w14:textId="77777777" w:rsidR="006B1D2B" w:rsidRDefault="006B1D2B" w:rsidP="00CD05EB">
            <w:pPr>
              <w:widowControl/>
              <w:tabs>
                <w:tab w:val="left" w:pos="12191"/>
              </w:tabs>
              <w:rPr>
                <w:b/>
              </w:rPr>
            </w:pPr>
            <w:r>
              <w:rPr>
                <w:b/>
              </w:rPr>
              <w:t>Si può far riferimento a Campionamenti ambientali o al metodo MOVA RISCH anche se questo è tipicamente legato all'attività lavorativa; in alternativa si può impiegare la matrice 4 x 4 (PxD)</w:t>
            </w:r>
          </w:p>
        </w:tc>
      </w:tr>
      <w:tr w:rsidR="006B1D2B" w14:paraId="2CEEC366" w14:textId="77777777" w:rsidTr="00CD05EB">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260B0C80" w14:textId="77777777" w:rsidR="006B1D2B" w:rsidRDefault="006B1D2B" w:rsidP="006B1D2B">
            <w:pPr>
              <w:widowControl/>
              <w:numPr>
                <w:ilvl w:val="0"/>
                <w:numId w:val="11"/>
              </w:numPr>
              <w:ind w:left="511" w:hanging="360"/>
              <w:jc w:val="left"/>
              <w:rPr>
                <w:smallCaps/>
              </w:rPr>
            </w:pPr>
            <w:r>
              <w:rPr>
                <w:smallCaps/>
              </w:rPr>
              <w:t>rischi da esposizione ad agenti cancerogeni o mutageni</w:t>
            </w:r>
          </w:p>
        </w:tc>
        <w:tc>
          <w:tcPr>
            <w:tcW w:w="4257" w:type="dxa"/>
            <w:tcBorders>
              <w:top w:val="single" w:sz="4" w:space="0" w:color="auto"/>
              <w:left w:val="single" w:sz="4" w:space="0" w:color="auto"/>
              <w:bottom w:val="single" w:sz="4" w:space="0" w:color="auto"/>
              <w:right w:val="single" w:sz="4" w:space="0" w:color="auto"/>
            </w:tcBorders>
            <w:vAlign w:val="center"/>
          </w:tcPr>
          <w:p w14:paraId="10EB4625" w14:textId="77777777" w:rsidR="006B1D2B" w:rsidRDefault="006B1D2B" w:rsidP="00CD05EB">
            <w:pPr>
              <w:widowControl/>
              <w:tabs>
                <w:tab w:val="left" w:pos="12191"/>
              </w:tabs>
              <w:rPr>
                <w:b/>
              </w:rPr>
            </w:pPr>
            <w:r>
              <w:rPr>
                <w:b/>
              </w:rPr>
              <w:t>Matrice 4 x 4 (PxD)</w:t>
            </w:r>
          </w:p>
        </w:tc>
      </w:tr>
      <w:tr w:rsidR="006B1D2B" w14:paraId="150D3106" w14:textId="77777777" w:rsidTr="00CD05EB">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5ECADE3E" w14:textId="77777777" w:rsidR="006B1D2B" w:rsidRDefault="006B1D2B" w:rsidP="006B1D2B">
            <w:pPr>
              <w:widowControl/>
              <w:numPr>
                <w:ilvl w:val="0"/>
                <w:numId w:val="11"/>
              </w:numPr>
              <w:ind w:left="511" w:hanging="360"/>
              <w:jc w:val="left"/>
              <w:rPr>
                <w:smallCaps/>
              </w:rPr>
            </w:pPr>
            <w:r>
              <w:rPr>
                <w:smallCaps/>
              </w:rPr>
              <w:t>rischi da esposizione ad agenti biologici</w:t>
            </w:r>
          </w:p>
        </w:tc>
        <w:tc>
          <w:tcPr>
            <w:tcW w:w="4257" w:type="dxa"/>
            <w:tcBorders>
              <w:top w:val="single" w:sz="4" w:space="0" w:color="auto"/>
              <w:left w:val="single" w:sz="4" w:space="0" w:color="auto"/>
              <w:bottom w:val="single" w:sz="4" w:space="0" w:color="auto"/>
              <w:right w:val="single" w:sz="4" w:space="0" w:color="auto"/>
            </w:tcBorders>
            <w:vAlign w:val="center"/>
          </w:tcPr>
          <w:p w14:paraId="27BCE796" w14:textId="77777777" w:rsidR="006B1D2B" w:rsidRDefault="006B1D2B" w:rsidP="00CD05EB">
            <w:pPr>
              <w:widowControl/>
              <w:tabs>
                <w:tab w:val="left" w:pos="12191"/>
              </w:tabs>
              <w:rPr>
                <w:b/>
              </w:rPr>
            </w:pPr>
            <w:r>
              <w:rPr>
                <w:b/>
              </w:rPr>
              <w:t>Matrice 4 x 4 (PxD)</w:t>
            </w:r>
          </w:p>
        </w:tc>
      </w:tr>
      <w:tr w:rsidR="006B1D2B" w14:paraId="52090988" w14:textId="77777777" w:rsidTr="00CD05EB">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361E6A41" w14:textId="77777777" w:rsidR="006B1D2B" w:rsidRDefault="006B1D2B" w:rsidP="006B1D2B">
            <w:pPr>
              <w:widowControl/>
              <w:numPr>
                <w:ilvl w:val="0"/>
                <w:numId w:val="11"/>
              </w:numPr>
              <w:ind w:left="511" w:hanging="360"/>
              <w:jc w:val="left"/>
              <w:rPr>
                <w:smallCaps/>
              </w:rPr>
            </w:pPr>
            <w:r>
              <w:rPr>
                <w:smallCaps/>
              </w:rPr>
              <w:t>rischi fisici</w:t>
            </w:r>
          </w:p>
        </w:tc>
        <w:tc>
          <w:tcPr>
            <w:tcW w:w="4257" w:type="dxa"/>
            <w:tcBorders>
              <w:top w:val="single" w:sz="4" w:space="0" w:color="auto"/>
              <w:left w:val="single" w:sz="4" w:space="0" w:color="auto"/>
              <w:bottom w:val="single" w:sz="4" w:space="0" w:color="auto"/>
              <w:right w:val="single" w:sz="4" w:space="0" w:color="auto"/>
            </w:tcBorders>
            <w:vAlign w:val="center"/>
          </w:tcPr>
          <w:p w14:paraId="47DF067F" w14:textId="77777777" w:rsidR="006B1D2B" w:rsidRDefault="006B1D2B" w:rsidP="00CD05EB">
            <w:pPr>
              <w:widowControl/>
              <w:tabs>
                <w:tab w:val="left" w:pos="12191"/>
              </w:tabs>
              <w:rPr>
                <w:b/>
              </w:rPr>
            </w:pPr>
          </w:p>
        </w:tc>
      </w:tr>
      <w:tr w:rsidR="006B1D2B" w14:paraId="4C40EA0B" w14:textId="77777777" w:rsidTr="00CD05EB">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3FBF869D" w14:textId="77777777" w:rsidR="006B1D2B" w:rsidRDefault="006B1D2B" w:rsidP="00CD05EB">
            <w:pPr>
              <w:widowControl/>
              <w:jc w:val="left"/>
              <w:rPr>
                <w:smallCaps/>
              </w:rPr>
            </w:pPr>
            <w:r>
              <w:rPr>
                <w:smallCaps/>
              </w:rPr>
              <w:tab/>
              <w:t>14.1</w:t>
            </w:r>
            <w:r>
              <w:rPr>
                <w:smallCaps/>
              </w:rPr>
              <w:tab/>
              <w:t>esposizione al rumore</w:t>
            </w:r>
          </w:p>
        </w:tc>
        <w:tc>
          <w:tcPr>
            <w:tcW w:w="4257" w:type="dxa"/>
            <w:tcBorders>
              <w:top w:val="single" w:sz="4" w:space="0" w:color="auto"/>
              <w:left w:val="single" w:sz="4" w:space="0" w:color="auto"/>
              <w:bottom w:val="single" w:sz="4" w:space="0" w:color="auto"/>
              <w:right w:val="single" w:sz="4" w:space="0" w:color="auto"/>
            </w:tcBorders>
            <w:vAlign w:val="center"/>
          </w:tcPr>
          <w:p w14:paraId="319C1791" w14:textId="77777777" w:rsidR="006B1D2B" w:rsidRDefault="006B1D2B" w:rsidP="007D01E0">
            <w:pPr>
              <w:widowControl/>
              <w:tabs>
                <w:tab w:val="left" w:pos="12191"/>
              </w:tabs>
              <w:rPr>
                <w:b/>
              </w:rPr>
            </w:pPr>
            <w:r>
              <w:rPr>
                <w:b/>
              </w:rPr>
              <w:t xml:space="preserve">Si </w:t>
            </w:r>
            <w:r w:rsidR="007D01E0">
              <w:rPr>
                <w:b/>
              </w:rPr>
              <w:t>fa</w:t>
            </w:r>
            <w:r>
              <w:rPr>
                <w:b/>
              </w:rPr>
              <w:t xml:space="preserve"> riferi</w:t>
            </w:r>
            <w:r w:rsidR="00693983">
              <w:rPr>
                <w:b/>
              </w:rPr>
              <w:t>mento all'indagine fonometrica</w:t>
            </w:r>
          </w:p>
        </w:tc>
      </w:tr>
      <w:tr w:rsidR="007D01E0" w14:paraId="379A2A61" w14:textId="77777777" w:rsidTr="00CD05EB">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715F9610" w14:textId="77777777" w:rsidR="007D01E0" w:rsidRDefault="007D01E0" w:rsidP="007D01E0">
            <w:pPr>
              <w:widowControl/>
              <w:jc w:val="left"/>
              <w:rPr>
                <w:smallCaps/>
              </w:rPr>
            </w:pPr>
            <w:r>
              <w:rPr>
                <w:smallCaps/>
              </w:rPr>
              <w:tab/>
              <w:t>14.2     esposizione alle vibrazioni</w:t>
            </w:r>
          </w:p>
        </w:tc>
        <w:tc>
          <w:tcPr>
            <w:tcW w:w="4257" w:type="dxa"/>
            <w:tcBorders>
              <w:top w:val="single" w:sz="4" w:space="0" w:color="auto"/>
              <w:left w:val="single" w:sz="4" w:space="0" w:color="auto"/>
              <w:bottom w:val="single" w:sz="4" w:space="0" w:color="auto"/>
              <w:right w:val="single" w:sz="4" w:space="0" w:color="auto"/>
            </w:tcBorders>
            <w:vAlign w:val="center"/>
          </w:tcPr>
          <w:p w14:paraId="7B0CDD7E" w14:textId="77777777" w:rsidR="007D01E0" w:rsidRDefault="007D01E0" w:rsidP="007D01E0">
            <w:pPr>
              <w:widowControl/>
              <w:tabs>
                <w:tab w:val="left" w:pos="12191"/>
              </w:tabs>
              <w:rPr>
                <w:b/>
              </w:rPr>
            </w:pPr>
            <w:r>
              <w:rPr>
                <w:b/>
              </w:rPr>
              <w:t>Si fa riferi</w:t>
            </w:r>
            <w:r w:rsidR="00693983">
              <w:rPr>
                <w:b/>
              </w:rPr>
              <w:t>mento all'indagine vibrometrica</w:t>
            </w:r>
          </w:p>
        </w:tc>
      </w:tr>
      <w:tr w:rsidR="007D01E0" w14:paraId="55B54AC0" w14:textId="77777777" w:rsidTr="007D01E0">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30588B9A" w14:textId="77777777" w:rsidR="007D01E0" w:rsidRDefault="007D01E0" w:rsidP="007D01E0">
            <w:pPr>
              <w:widowControl/>
              <w:jc w:val="left"/>
              <w:rPr>
                <w:smallCaps/>
              </w:rPr>
            </w:pPr>
            <w:r>
              <w:rPr>
                <w:smallCaps/>
              </w:rPr>
              <w:tab/>
              <w:t>14.3</w:t>
            </w:r>
            <w:r>
              <w:rPr>
                <w:smallCaps/>
              </w:rPr>
              <w:tab/>
              <w:t>campi elettromagnetici</w:t>
            </w:r>
          </w:p>
        </w:tc>
        <w:tc>
          <w:tcPr>
            <w:tcW w:w="4257" w:type="dxa"/>
            <w:tcBorders>
              <w:top w:val="single" w:sz="4" w:space="0" w:color="auto"/>
              <w:left w:val="single" w:sz="4" w:space="0" w:color="auto"/>
              <w:bottom w:val="single" w:sz="4" w:space="0" w:color="auto"/>
              <w:right w:val="single" w:sz="4" w:space="0" w:color="auto"/>
            </w:tcBorders>
            <w:vAlign w:val="center"/>
          </w:tcPr>
          <w:p w14:paraId="4FF06DE8" w14:textId="77777777" w:rsidR="007D01E0" w:rsidRDefault="007D01E0" w:rsidP="007D01E0">
            <w:pPr>
              <w:jc w:val="left"/>
            </w:pPr>
            <w:r w:rsidRPr="003E17C8">
              <w:rPr>
                <w:b/>
              </w:rPr>
              <w:t>Matrice 4 x 4 (PxD)</w:t>
            </w:r>
          </w:p>
        </w:tc>
      </w:tr>
      <w:tr w:rsidR="007D01E0" w14:paraId="586E9C54" w14:textId="77777777" w:rsidTr="007D01E0">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2701900D" w14:textId="77777777" w:rsidR="007D01E0" w:rsidRDefault="007D01E0" w:rsidP="007D01E0">
            <w:pPr>
              <w:widowControl/>
              <w:jc w:val="left"/>
              <w:rPr>
                <w:smallCaps/>
              </w:rPr>
            </w:pPr>
            <w:r>
              <w:rPr>
                <w:smallCaps/>
              </w:rPr>
              <w:tab/>
              <w:t>14.4</w:t>
            </w:r>
            <w:r>
              <w:rPr>
                <w:smallCaps/>
              </w:rPr>
              <w:tab/>
              <w:t>infrasuoni</w:t>
            </w:r>
          </w:p>
        </w:tc>
        <w:tc>
          <w:tcPr>
            <w:tcW w:w="4257" w:type="dxa"/>
            <w:tcBorders>
              <w:top w:val="single" w:sz="4" w:space="0" w:color="auto"/>
              <w:left w:val="single" w:sz="4" w:space="0" w:color="auto"/>
              <w:bottom w:val="single" w:sz="4" w:space="0" w:color="auto"/>
              <w:right w:val="single" w:sz="4" w:space="0" w:color="auto"/>
            </w:tcBorders>
            <w:vAlign w:val="center"/>
          </w:tcPr>
          <w:p w14:paraId="02001692" w14:textId="77777777" w:rsidR="007D01E0" w:rsidRDefault="007D01E0" w:rsidP="007D01E0">
            <w:pPr>
              <w:jc w:val="left"/>
            </w:pPr>
            <w:r w:rsidRPr="003E17C8">
              <w:rPr>
                <w:b/>
              </w:rPr>
              <w:t>Matrice 4 x 4 (PxD)</w:t>
            </w:r>
          </w:p>
        </w:tc>
      </w:tr>
      <w:tr w:rsidR="007D01E0" w14:paraId="1918BB0A" w14:textId="77777777" w:rsidTr="007D01E0">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267032B0" w14:textId="77777777" w:rsidR="007D01E0" w:rsidRDefault="007D01E0" w:rsidP="007D01E0">
            <w:pPr>
              <w:widowControl/>
              <w:jc w:val="left"/>
              <w:rPr>
                <w:smallCaps/>
              </w:rPr>
            </w:pPr>
            <w:r>
              <w:rPr>
                <w:smallCaps/>
              </w:rPr>
              <w:tab/>
              <w:t>14.5</w:t>
            </w:r>
            <w:r>
              <w:rPr>
                <w:smallCaps/>
              </w:rPr>
              <w:tab/>
              <w:t>ultrasuoni</w:t>
            </w:r>
          </w:p>
        </w:tc>
        <w:tc>
          <w:tcPr>
            <w:tcW w:w="4257" w:type="dxa"/>
            <w:tcBorders>
              <w:top w:val="single" w:sz="4" w:space="0" w:color="auto"/>
              <w:left w:val="single" w:sz="4" w:space="0" w:color="auto"/>
              <w:bottom w:val="single" w:sz="4" w:space="0" w:color="auto"/>
              <w:right w:val="single" w:sz="4" w:space="0" w:color="auto"/>
            </w:tcBorders>
            <w:vAlign w:val="center"/>
          </w:tcPr>
          <w:p w14:paraId="39555132" w14:textId="77777777" w:rsidR="007D01E0" w:rsidRDefault="007D01E0" w:rsidP="007D01E0">
            <w:pPr>
              <w:jc w:val="left"/>
            </w:pPr>
            <w:r w:rsidRPr="003E17C8">
              <w:rPr>
                <w:b/>
              </w:rPr>
              <w:t>Matrice 4 x 4 (PxD)</w:t>
            </w:r>
          </w:p>
        </w:tc>
      </w:tr>
      <w:tr w:rsidR="007D01E0" w14:paraId="62BF31A6" w14:textId="77777777" w:rsidTr="007D01E0">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64CC3A3C" w14:textId="77777777" w:rsidR="007D01E0" w:rsidRDefault="007D01E0" w:rsidP="007D01E0">
            <w:pPr>
              <w:widowControl/>
              <w:jc w:val="left"/>
              <w:rPr>
                <w:smallCaps/>
              </w:rPr>
            </w:pPr>
            <w:r>
              <w:rPr>
                <w:smallCaps/>
              </w:rPr>
              <w:tab/>
              <w:t>14.6</w:t>
            </w:r>
            <w:r>
              <w:rPr>
                <w:smallCaps/>
              </w:rPr>
              <w:tab/>
              <w:t>microclima</w:t>
            </w:r>
          </w:p>
        </w:tc>
        <w:tc>
          <w:tcPr>
            <w:tcW w:w="4257" w:type="dxa"/>
            <w:tcBorders>
              <w:top w:val="single" w:sz="4" w:space="0" w:color="auto"/>
              <w:left w:val="single" w:sz="4" w:space="0" w:color="auto"/>
              <w:bottom w:val="single" w:sz="4" w:space="0" w:color="auto"/>
              <w:right w:val="single" w:sz="4" w:space="0" w:color="auto"/>
            </w:tcBorders>
            <w:vAlign w:val="center"/>
          </w:tcPr>
          <w:p w14:paraId="09E2F434" w14:textId="77777777" w:rsidR="007D01E0" w:rsidRDefault="007D01E0" w:rsidP="007D01E0">
            <w:pPr>
              <w:jc w:val="left"/>
            </w:pPr>
            <w:r w:rsidRPr="003E17C8">
              <w:rPr>
                <w:b/>
              </w:rPr>
              <w:t>Matrice 4 x 4 (PxD)</w:t>
            </w:r>
          </w:p>
        </w:tc>
      </w:tr>
      <w:tr w:rsidR="007D01E0" w14:paraId="730C40CC" w14:textId="77777777" w:rsidTr="007D01E0">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5BE0A770" w14:textId="77777777" w:rsidR="007D01E0" w:rsidRDefault="007D01E0" w:rsidP="007D01E0">
            <w:pPr>
              <w:widowControl/>
              <w:jc w:val="left"/>
              <w:rPr>
                <w:smallCaps/>
              </w:rPr>
            </w:pPr>
            <w:r>
              <w:rPr>
                <w:smallCaps/>
              </w:rPr>
              <w:tab/>
              <w:t>14.7</w:t>
            </w:r>
            <w:r>
              <w:rPr>
                <w:smallCaps/>
              </w:rPr>
              <w:tab/>
              <w:t>radiazioni ottiche artificiali</w:t>
            </w:r>
          </w:p>
        </w:tc>
        <w:tc>
          <w:tcPr>
            <w:tcW w:w="4257" w:type="dxa"/>
            <w:tcBorders>
              <w:top w:val="single" w:sz="4" w:space="0" w:color="auto"/>
              <w:left w:val="single" w:sz="4" w:space="0" w:color="auto"/>
              <w:bottom w:val="single" w:sz="4" w:space="0" w:color="auto"/>
              <w:right w:val="single" w:sz="4" w:space="0" w:color="auto"/>
            </w:tcBorders>
            <w:vAlign w:val="center"/>
          </w:tcPr>
          <w:p w14:paraId="5484505F" w14:textId="77777777" w:rsidR="007D01E0" w:rsidRDefault="007D01E0" w:rsidP="007D01E0">
            <w:pPr>
              <w:jc w:val="left"/>
            </w:pPr>
            <w:r w:rsidRPr="003E17C8">
              <w:rPr>
                <w:b/>
              </w:rPr>
              <w:t>Matrice 4 x 4 (PxD)</w:t>
            </w:r>
          </w:p>
        </w:tc>
      </w:tr>
      <w:tr w:rsidR="007D01E0" w14:paraId="73CBC2CD" w14:textId="77777777" w:rsidTr="007D01E0">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381ECEB7" w14:textId="77777777" w:rsidR="007D01E0" w:rsidRDefault="007D01E0" w:rsidP="007D01E0">
            <w:pPr>
              <w:widowControl/>
              <w:jc w:val="left"/>
              <w:rPr>
                <w:smallCaps/>
              </w:rPr>
            </w:pPr>
            <w:r>
              <w:rPr>
                <w:smallCaps/>
              </w:rPr>
              <w:tab/>
              <w:t>14.8</w:t>
            </w:r>
            <w:r>
              <w:rPr>
                <w:smallCaps/>
              </w:rPr>
              <w:tab/>
              <w:t>illuminazione naturale ed artificiale</w:t>
            </w:r>
          </w:p>
        </w:tc>
        <w:tc>
          <w:tcPr>
            <w:tcW w:w="4257" w:type="dxa"/>
            <w:tcBorders>
              <w:top w:val="single" w:sz="4" w:space="0" w:color="auto"/>
              <w:left w:val="single" w:sz="4" w:space="0" w:color="auto"/>
              <w:bottom w:val="single" w:sz="4" w:space="0" w:color="auto"/>
              <w:right w:val="single" w:sz="4" w:space="0" w:color="auto"/>
            </w:tcBorders>
            <w:vAlign w:val="center"/>
          </w:tcPr>
          <w:p w14:paraId="10ED1F05" w14:textId="77777777" w:rsidR="007D01E0" w:rsidRDefault="007D01E0" w:rsidP="007D01E0">
            <w:pPr>
              <w:jc w:val="left"/>
            </w:pPr>
            <w:r w:rsidRPr="003E17C8">
              <w:rPr>
                <w:b/>
              </w:rPr>
              <w:t>Matrice 4 x 4 (PxD)</w:t>
            </w:r>
          </w:p>
        </w:tc>
      </w:tr>
      <w:tr w:rsidR="007D01E0" w14:paraId="2A2E94E0" w14:textId="77777777" w:rsidTr="007D01E0">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6AFD3751" w14:textId="77777777" w:rsidR="007D01E0" w:rsidRDefault="007D01E0" w:rsidP="007D01E0">
            <w:pPr>
              <w:widowControl/>
              <w:numPr>
                <w:ilvl w:val="0"/>
                <w:numId w:val="11"/>
              </w:numPr>
              <w:ind w:left="511" w:hanging="360"/>
              <w:jc w:val="left"/>
              <w:rPr>
                <w:smallCaps/>
              </w:rPr>
            </w:pPr>
            <w:r>
              <w:rPr>
                <w:smallCaps/>
              </w:rPr>
              <w:t>esposizione a radiazioni ionizzanti</w:t>
            </w:r>
          </w:p>
        </w:tc>
        <w:tc>
          <w:tcPr>
            <w:tcW w:w="4257" w:type="dxa"/>
            <w:tcBorders>
              <w:top w:val="single" w:sz="4" w:space="0" w:color="auto"/>
              <w:left w:val="single" w:sz="4" w:space="0" w:color="auto"/>
              <w:bottom w:val="single" w:sz="4" w:space="0" w:color="auto"/>
              <w:right w:val="single" w:sz="4" w:space="0" w:color="auto"/>
            </w:tcBorders>
            <w:vAlign w:val="center"/>
          </w:tcPr>
          <w:p w14:paraId="0F402094" w14:textId="77777777" w:rsidR="007D01E0" w:rsidRDefault="007D01E0" w:rsidP="007D01E0">
            <w:pPr>
              <w:jc w:val="left"/>
            </w:pPr>
            <w:r w:rsidRPr="003E17C8">
              <w:rPr>
                <w:b/>
              </w:rPr>
              <w:t>Matrice 4 x 4 (PxD)</w:t>
            </w:r>
          </w:p>
        </w:tc>
      </w:tr>
      <w:tr w:rsidR="007D01E0" w14:paraId="4C4246EF" w14:textId="77777777" w:rsidTr="00CD05EB">
        <w:trPr>
          <w:trHeight w:val="567"/>
        </w:trPr>
        <w:tc>
          <w:tcPr>
            <w:tcW w:w="5384" w:type="dxa"/>
            <w:tcBorders>
              <w:top w:val="single" w:sz="4" w:space="0" w:color="auto"/>
              <w:left w:val="single" w:sz="4" w:space="0" w:color="auto"/>
              <w:bottom w:val="single" w:sz="4" w:space="0" w:color="auto"/>
              <w:right w:val="single" w:sz="4" w:space="0" w:color="auto"/>
            </w:tcBorders>
            <w:vAlign w:val="center"/>
          </w:tcPr>
          <w:p w14:paraId="58121750" w14:textId="77777777" w:rsidR="007D01E0" w:rsidRDefault="007D01E0" w:rsidP="007D01E0">
            <w:pPr>
              <w:widowControl/>
              <w:numPr>
                <w:ilvl w:val="0"/>
                <w:numId w:val="11"/>
              </w:numPr>
              <w:ind w:left="511" w:hanging="360"/>
              <w:jc w:val="left"/>
              <w:rPr>
                <w:smallCaps/>
              </w:rPr>
            </w:pPr>
            <w:r>
              <w:rPr>
                <w:smallCaps/>
              </w:rPr>
              <w:t>altri rischi per la salute</w:t>
            </w:r>
          </w:p>
        </w:tc>
        <w:tc>
          <w:tcPr>
            <w:tcW w:w="4257" w:type="dxa"/>
            <w:tcBorders>
              <w:top w:val="single" w:sz="4" w:space="0" w:color="auto"/>
              <w:left w:val="single" w:sz="4" w:space="0" w:color="auto"/>
              <w:bottom w:val="single" w:sz="4" w:space="0" w:color="auto"/>
              <w:right w:val="single" w:sz="4" w:space="0" w:color="auto"/>
            </w:tcBorders>
            <w:vAlign w:val="center"/>
          </w:tcPr>
          <w:p w14:paraId="49152BE8" w14:textId="77777777" w:rsidR="007D01E0" w:rsidRDefault="007D01E0" w:rsidP="007D01E0">
            <w:pPr>
              <w:widowControl/>
              <w:tabs>
                <w:tab w:val="left" w:pos="12191"/>
              </w:tabs>
              <w:rPr>
                <w:b/>
              </w:rPr>
            </w:pPr>
            <w:r>
              <w:rPr>
                <w:b/>
              </w:rPr>
              <w:t xml:space="preserve">Matrice 4 x 4 (PxD) </w:t>
            </w:r>
          </w:p>
        </w:tc>
      </w:tr>
    </w:tbl>
    <w:p w14:paraId="25A82EFE" w14:textId="77777777" w:rsidR="006B1D2B" w:rsidRDefault="006B1D2B" w:rsidP="006B1D2B">
      <w:pPr>
        <w:widowControl/>
        <w:tabs>
          <w:tab w:val="left" w:pos="12191"/>
        </w:tabs>
      </w:pPr>
    </w:p>
    <w:p w14:paraId="401F9CE4" w14:textId="77777777" w:rsidR="006B1D2B" w:rsidRDefault="006B1D2B" w:rsidP="006B1D2B">
      <w:pPr>
        <w:widowControl/>
        <w:tabs>
          <w:tab w:val="left" w:pos="12191"/>
        </w:tabs>
      </w:pPr>
      <w:r>
        <w:t>La scheda termina con l'individuazione dei DPI da adottare in funzione dei rischi trasmissibili presenti in quel reparto.</w:t>
      </w:r>
    </w:p>
    <w:p w14:paraId="17D2AFC5" w14:textId="77777777" w:rsidR="006B1D2B" w:rsidRDefault="006B1D2B" w:rsidP="006B1D2B">
      <w:pPr>
        <w:widowControl/>
        <w:tabs>
          <w:tab w:val="left" w:pos="12191"/>
        </w:tabs>
      </w:pPr>
    </w:p>
    <w:p w14:paraId="08ADE359" w14:textId="77777777" w:rsidR="007842FE" w:rsidRDefault="007842FE">
      <w:pPr>
        <w:widowControl/>
        <w:tabs>
          <w:tab w:val="left" w:pos="12191"/>
        </w:tabs>
      </w:pPr>
    </w:p>
    <w:p w14:paraId="11F78B73" w14:textId="77777777" w:rsidR="007842FE" w:rsidRDefault="007842FE">
      <w:pPr>
        <w:rPr>
          <w:rFonts w:eastAsia="Times New Roman"/>
        </w:rPr>
      </w:pPr>
    </w:p>
    <w:p w14:paraId="60AD8481" w14:textId="77777777" w:rsidR="007842FE" w:rsidRDefault="00C16C36">
      <w:r>
        <w:br w:type="page"/>
      </w:r>
    </w:p>
    <w:p w14:paraId="7BC13EDF" w14:textId="77777777" w:rsidR="007842FE" w:rsidRDefault="00C16C36">
      <w:pPr>
        <w:pStyle w:val="Titolo1"/>
        <w:spacing w:before="0"/>
      </w:pPr>
      <w:bookmarkStart w:id="11" w:name="_Toc440636739"/>
      <w:r>
        <w:lastRenderedPageBreak/>
        <w:t>Valutazione dei rischi delle attività lavorative</w:t>
      </w:r>
      <w:bookmarkEnd w:id="11"/>
    </w:p>
    <w:p w14:paraId="3F95F470" w14:textId="77777777" w:rsidR="006B1D2B" w:rsidRDefault="006B1D2B" w:rsidP="006B1D2B">
      <w:pPr>
        <w:widowControl/>
        <w:tabs>
          <w:tab w:val="left" w:pos="9540"/>
        </w:tabs>
        <w:rPr>
          <w:b/>
        </w:rPr>
      </w:pPr>
      <w:r>
        <w:t xml:space="preserve">La sezione 03 del presente documento riguarda la </w:t>
      </w:r>
      <w:r>
        <w:rPr>
          <w:b/>
        </w:rPr>
        <w:t>Valutazione dei rischi specifici delle attività lavorative.</w:t>
      </w:r>
    </w:p>
    <w:p w14:paraId="76CF373D" w14:textId="77777777" w:rsidR="006B1D2B" w:rsidRDefault="006B1D2B" w:rsidP="006B1D2B">
      <w:pPr>
        <w:widowControl/>
        <w:tabs>
          <w:tab w:val="left" w:pos="9540"/>
        </w:tabs>
      </w:pPr>
    </w:p>
    <w:p w14:paraId="0687151A" w14:textId="77777777" w:rsidR="006B1D2B" w:rsidRDefault="006B1D2B" w:rsidP="006B1D2B">
      <w:pPr>
        <w:widowControl/>
        <w:tabs>
          <w:tab w:val="left" w:pos="12191"/>
        </w:tabs>
      </w:pPr>
      <w:r>
        <w:t>Si tratta di rischi generalmente di tipo "proprietario" e sono indicati in modo schematico e riassuntivo per una maggior facilità di lettura e per permettere l'uso delle schede a corredo della documentazione necessaria all'attuazione degli obblighi di cui all'articolo 26 del D.Lgs 81/08.</w:t>
      </w:r>
    </w:p>
    <w:p w14:paraId="07413654" w14:textId="77777777" w:rsidR="006B1D2B" w:rsidRDefault="006B1D2B" w:rsidP="006B1D2B">
      <w:pPr>
        <w:widowControl/>
        <w:tabs>
          <w:tab w:val="left" w:pos="369"/>
          <w:tab w:val="left" w:pos="12191"/>
        </w:tabs>
      </w:pPr>
      <w:r>
        <w:t xml:space="preserve">La scheda inizia con una </w:t>
      </w:r>
      <w:r>
        <w:rPr>
          <w:b/>
        </w:rPr>
        <w:t xml:space="preserve">descrizione </w:t>
      </w:r>
      <w:r>
        <w:t>sintetica</w:t>
      </w:r>
      <w:r>
        <w:rPr>
          <w:b/>
        </w:rPr>
        <w:t xml:space="preserve"> </w:t>
      </w:r>
      <w:r>
        <w:t xml:space="preserve">dell'attività lavorativa, si prosegue con una elencazione dettagliata dalle operazioni svolte e con una descrizione dei luoghi di lavoro frequentati; poi vengono valutati </w:t>
      </w:r>
      <w:r>
        <w:rPr>
          <w:b/>
        </w:rPr>
        <w:t>i fattori di rischio</w:t>
      </w:r>
      <w:r>
        <w:t>; di seguito viene riportato un elenco con le metodologie di valutazione adottate:</w:t>
      </w:r>
    </w:p>
    <w:p w14:paraId="6BCDEA9D" w14:textId="77777777" w:rsidR="006B1D2B" w:rsidRDefault="006B1D2B" w:rsidP="006B1D2B">
      <w:pPr>
        <w:widowControl/>
        <w:tabs>
          <w:tab w:val="left" w:pos="12191"/>
        </w:tabs>
      </w:pPr>
    </w:p>
    <w:p w14:paraId="55AE686B" w14:textId="77777777" w:rsidR="006B1D2B" w:rsidRDefault="006B1D2B" w:rsidP="006B1D2B">
      <w:pPr>
        <w:widowControl/>
        <w:tabs>
          <w:tab w:val="left" w:pos="12191"/>
        </w:tabs>
      </w:pPr>
      <w:r>
        <w:rPr>
          <w:b/>
          <w:i/>
        </w:rPr>
        <w:t>NB:</w:t>
      </w:r>
      <w:r>
        <w:t xml:space="preserve"> si evidenzia che nei fattori di rischio di seguito elencati, possono essere presenti rischi di tipo misto, sia per la sicurezza che per la salute (es. </w:t>
      </w:r>
      <w:r>
        <w:rPr>
          <w:smallCaps/>
        </w:rPr>
        <w:t>rischi derivanti dall'uso di attrezzature di lavoro, rischi da esposizione ad agenti chimici, ecc.)</w:t>
      </w:r>
    </w:p>
    <w:p w14:paraId="1EE8B38E" w14:textId="77777777" w:rsidR="006B1D2B" w:rsidRDefault="006B1D2B" w:rsidP="006B1D2B">
      <w:pPr>
        <w:widowControl/>
        <w:tabs>
          <w:tab w:val="left" w:pos="12191"/>
        </w:tabs>
      </w:pPr>
    </w:p>
    <w:tbl>
      <w:tblPr>
        <w:tblW w:w="0" w:type="auto"/>
        <w:tblInd w:w="108" w:type="dxa"/>
        <w:tblLook w:val="0000" w:firstRow="0" w:lastRow="0" w:firstColumn="0" w:lastColumn="0" w:noHBand="0" w:noVBand="0"/>
      </w:tblPr>
      <w:tblGrid>
        <w:gridCol w:w="4767"/>
        <w:gridCol w:w="4874"/>
      </w:tblGrid>
      <w:tr w:rsidR="006B1D2B" w14:paraId="20C9C2DF" w14:textId="77777777" w:rsidTr="00CD05EB">
        <w:trPr>
          <w:trHeight w:val="567"/>
        </w:trPr>
        <w:tc>
          <w:tcPr>
            <w:tcW w:w="9641" w:type="dxa"/>
            <w:gridSpan w:val="2"/>
            <w:tcBorders>
              <w:top w:val="single" w:sz="4" w:space="0" w:color="auto"/>
              <w:left w:val="single" w:sz="4" w:space="0" w:color="auto"/>
              <w:bottom w:val="single" w:sz="4" w:space="0" w:color="auto"/>
              <w:right w:val="single" w:sz="4" w:space="0" w:color="auto"/>
            </w:tcBorders>
            <w:shd w:val="clear" w:color="auto" w:fill="003366"/>
            <w:tcMar>
              <w:top w:w="0" w:type="dxa"/>
              <w:left w:w="108" w:type="dxa"/>
              <w:bottom w:w="0" w:type="dxa"/>
              <w:right w:w="108" w:type="dxa"/>
            </w:tcMar>
            <w:vAlign w:val="center"/>
          </w:tcPr>
          <w:p w14:paraId="603D0A87" w14:textId="77777777" w:rsidR="006B1D2B" w:rsidRDefault="006B1D2B" w:rsidP="00CD05EB">
            <w:pPr>
              <w:widowControl/>
              <w:tabs>
                <w:tab w:val="left" w:pos="12191"/>
              </w:tabs>
              <w:jc w:val="center"/>
              <w:rPr>
                <w:b/>
              </w:rPr>
            </w:pPr>
            <w:r>
              <w:rPr>
                <w:b/>
                <w:color w:val="FFFFFF"/>
              </w:rPr>
              <w:t>RISCHI PER LA SICUREZZA</w:t>
            </w:r>
          </w:p>
        </w:tc>
      </w:tr>
      <w:tr w:rsidR="006B1D2B" w14:paraId="74F67E87"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shd w:val="clear" w:color="auto" w:fill="E6E6E6"/>
            <w:vAlign w:val="center"/>
          </w:tcPr>
          <w:p w14:paraId="7745B914" w14:textId="77777777" w:rsidR="006B1D2B" w:rsidRDefault="006B1D2B" w:rsidP="00CD05EB">
            <w:pPr>
              <w:widowControl/>
              <w:tabs>
                <w:tab w:val="left" w:pos="12191"/>
              </w:tabs>
              <w:rPr>
                <w:b/>
              </w:rPr>
            </w:pPr>
            <w:r>
              <w:rPr>
                <w:b/>
              </w:rPr>
              <w:t>FATTORI DI RISCHIO/PARAGRAFI</w:t>
            </w:r>
          </w:p>
        </w:tc>
        <w:tc>
          <w:tcPr>
            <w:tcW w:w="4874" w:type="dxa"/>
            <w:tcBorders>
              <w:top w:val="single" w:sz="4" w:space="0" w:color="auto"/>
              <w:left w:val="single" w:sz="4" w:space="0" w:color="auto"/>
              <w:bottom w:val="single" w:sz="4" w:space="0" w:color="auto"/>
              <w:right w:val="single" w:sz="4" w:space="0" w:color="auto"/>
            </w:tcBorders>
            <w:shd w:val="clear" w:color="auto" w:fill="E6E6E6"/>
            <w:vAlign w:val="center"/>
          </w:tcPr>
          <w:p w14:paraId="48DA2CD3" w14:textId="77777777" w:rsidR="006B1D2B" w:rsidRDefault="006B1D2B" w:rsidP="00CD05EB">
            <w:pPr>
              <w:widowControl/>
              <w:tabs>
                <w:tab w:val="left" w:pos="12191"/>
              </w:tabs>
              <w:rPr>
                <w:b/>
              </w:rPr>
            </w:pPr>
            <w:r>
              <w:rPr>
                <w:b/>
              </w:rPr>
              <w:t>METODOLOGIE DI VALUTAZIONE</w:t>
            </w:r>
          </w:p>
        </w:tc>
      </w:tr>
      <w:tr w:rsidR="006B1D2B" w14:paraId="4FCBED3B"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2F61061E" w14:textId="77777777" w:rsidR="006B1D2B" w:rsidRDefault="006B1D2B" w:rsidP="006B1D2B">
            <w:pPr>
              <w:pStyle w:val="Sommario3"/>
              <w:widowControl/>
              <w:numPr>
                <w:ilvl w:val="0"/>
                <w:numId w:val="12"/>
              </w:numPr>
              <w:tabs>
                <w:tab w:val="left" w:pos="540"/>
              </w:tabs>
              <w:ind w:left="540" w:hanging="360"/>
              <w:rPr>
                <w:smallCaps/>
              </w:rPr>
            </w:pPr>
            <w:r>
              <w:rPr>
                <w:smallCaps/>
              </w:rPr>
              <w:t>rischi connessi alla viabilità</w:t>
            </w:r>
          </w:p>
        </w:tc>
        <w:tc>
          <w:tcPr>
            <w:tcW w:w="4874" w:type="dxa"/>
            <w:tcBorders>
              <w:top w:val="single" w:sz="4" w:space="0" w:color="auto"/>
              <w:left w:val="single" w:sz="4" w:space="0" w:color="auto"/>
              <w:bottom w:val="single" w:sz="4" w:space="0" w:color="auto"/>
              <w:right w:val="single" w:sz="4" w:space="0" w:color="auto"/>
            </w:tcBorders>
            <w:vAlign w:val="center"/>
          </w:tcPr>
          <w:p w14:paraId="38347727" w14:textId="77777777" w:rsidR="006B1D2B" w:rsidRDefault="006B1D2B" w:rsidP="00CD05EB">
            <w:pPr>
              <w:widowControl/>
              <w:tabs>
                <w:tab w:val="left" w:pos="12191"/>
              </w:tabs>
              <w:rPr>
                <w:b/>
              </w:rPr>
            </w:pPr>
            <w:r>
              <w:rPr>
                <w:b/>
              </w:rPr>
              <w:t>Matrice 4 x 4 (PxD)</w:t>
            </w:r>
          </w:p>
        </w:tc>
      </w:tr>
      <w:tr w:rsidR="006B1D2B" w14:paraId="30DD5D40"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5D58D702" w14:textId="77777777" w:rsidR="006B1D2B" w:rsidRDefault="006B1D2B" w:rsidP="006B1D2B">
            <w:pPr>
              <w:pStyle w:val="Sommario3"/>
              <w:widowControl/>
              <w:numPr>
                <w:ilvl w:val="0"/>
                <w:numId w:val="12"/>
              </w:numPr>
              <w:tabs>
                <w:tab w:val="left" w:pos="540"/>
              </w:tabs>
              <w:ind w:left="540" w:hanging="360"/>
              <w:rPr>
                <w:smallCaps/>
              </w:rPr>
            </w:pPr>
            <w:r>
              <w:rPr>
                <w:smallCaps/>
              </w:rPr>
              <w:t>spazi di lavoro</w:t>
            </w:r>
          </w:p>
        </w:tc>
        <w:tc>
          <w:tcPr>
            <w:tcW w:w="4874" w:type="dxa"/>
            <w:tcBorders>
              <w:top w:val="single" w:sz="4" w:space="0" w:color="auto"/>
              <w:left w:val="single" w:sz="4" w:space="0" w:color="auto"/>
              <w:bottom w:val="single" w:sz="4" w:space="0" w:color="auto"/>
              <w:right w:val="single" w:sz="4" w:space="0" w:color="auto"/>
            </w:tcBorders>
            <w:vAlign w:val="center"/>
          </w:tcPr>
          <w:p w14:paraId="343D5B1E" w14:textId="77777777" w:rsidR="006B1D2B" w:rsidRDefault="006B1D2B" w:rsidP="00CD05EB">
            <w:pPr>
              <w:widowControl/>
              <w:tabs>
                <w:tab w:val="left" w:pos="12191"/>
              </w:tabs>
              <w:rPr>
                <w:b/>
              </w:rPr>
            </w:pPr>
            <w:r>
              <w:rPr>
                <w:b/>
              </w:rPr>
              <w:t>Matrice 4 x 4 (PxD)</w:t>
            </w:r>
          </w:p>
        </w:tc>
      </w:tr>
      <w:tr w:rsidR="006B1D2B" w14:paraId="52970DE7"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374F2170" w14:textId="77777777" w:rsidR="006B1D2B" w:rsidRDefault="006B1D2B" w:rsidP="006B1D2B">
            <w:pPr>
              <w:pStyle w:val="Sommario3"/>
              <w:widowControl/>
              <w:numPr>
                <w:ilvl w:val="0"/>
                <w:numId w:val="12"/>
              </w:numPr>
              <w:tabs>
                <w:tab w:val="left" w:pos="540"/>
              </w:tabs>
              <w:ind w:left="540" w:hanging="360"/>
              <w:rPr>
                <w:smallCaps/>
              </w:rPr>
            </w:pPr>
            <w:r>
              <w:rPr>
                <w:smallCaps/>
              </w:rPr>
              <w:t>scale ed opere provvisionali</w:t>
            </w:r>
          </w:p>
        </w:tc>
        <w:tc>
          <w:tcPr>
            <w:tcW w:w="4874" w:type="dxa"/>
            <w:tcBorders>
              <w:top w:val="single" w:sz="4" w:space="0" w:color="auto"/>
              <w:left w:val="single" w:sz="4" w:space="0" w:color="auto"/>
              <w:bottom w:val="single" w:sz="4" w:space="0" w:color="auto"/>
              <w:right w:val="single" w:sz="4" w:space="0" w:color="auto"/>
            </w:tcBorders>
            <w:vAlign w:val="center"/>
          </w:tcPr>
          <w:p w14:paraId="71C2A093" w14:textId="77777777" w:rsidR="006B1D2B" w:rsidRDefault="006B1D2B" w:rsidP="00CD05EB">
            <w:pPr>
              <w:widowControl/>
              <w:tabs>
                <w:tab w:val="left" w:pos="12191"/>
              </w:tabs>
              <w:rPr>
                <w:b/>
              </w:rPr>
            </w:pPr>
            <w:r>
              <w:rPr>
                <w:b/>
              </w:rPr>
              <w:t>Matrice 4 x 4 (PxD)</w:t>
            </w:r>
          </w:p>
        </w:tc>
      </w:tr>
      <w:tr w:rsidR="006B1D2B" w14:paraId="0793A415"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07FD4358" w14:textId="77777777" w:rsidR="006B1D2B" w:rsidRDefault="006B1D2B" w:rsidP="006B1D2B">
            <w:pPr>
              <w:pStyle w:val="Sommario3"/>
              <w:widowControl/>
              <w:numPr>
                <w:ilvl w:val="0"/>
                <w:numId w:val="12"/>
              </w:numPr>
              <w:tabs>
                <w:tab w:val="left" w:pos="540"/>
              </w:tabs>
              <w:ind w:left="540" w:hanging="360"/>
              <w:rPr>
                <w:smallCaps/>
              </w:rPr>
            </w:pPr>
            <w:r>
              <w:rPr>
                <w:smallCaps/>
              </w:rPr>
              <w:t>rischi derivanti dall'uso di attrezzature di lavoro</w:t>
            </w:r>
          </w:p>
        </w:tc>
        <w:tc>
          <w:tcPr>
            <w:tcW w:w="4874" w:type="dxa"/>
            <w:tcBorders>
              <w:top w:val="single" w:sz="4" w:space="0" w:color="auto"/>
              <w:left w:val="single" w:sz="4" w:space="0" w:color="auto"/>
              <w:bottom w:val="single" w:sz="4" w:space="0" w:color="auto"/>
              <w:right w:val="single" w:sz="4" w:space="0" w:color="auto"/>
            </w:tcBorders>
            <w:vAlign w:val="center"/>
          </w:tcPr>
          <w:p w14:paraId="1A0D3414" w14:textId="77777777" w:rsidR="006B1D2B" w:rsidRPr="007D01E0" w:rsidRDefault="006B1D2B" w:rsidP="00CD05EB">
            <w:pPr>
              <w:widowControl/>
              <w:tabs>
                <w:tab w:val="left" w:pos="12191"/>
              </w:tabs>
              <w:rPr>
                <w:b/>
              </w:rPr>
            </w:pPr>
            <w:r>
              <w:rPr>
                <w:b/>
              </w:rPr>
              <w:t>Matrice 4 x 4 (PxD)</w:t>
            </w:r>
          </w:p>
        </w:tc>
      </w:tr>
      <w:tr w:rsidR="006B1D2B" w14:paraId="3B7D6167"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460A71AD" w14:textId="77777777" w:rsidR="006B1D2B" w:rsidRDefault="006B1D2B" w:rsidP="006B1D2B">
            <w:pPr>
              <w:pStyle w:val="Sommario3"/>
              <w:widowControl/>
              <w:numPr>
                <w:ilvl w:val="0"/>
                <w:numId w:val="12"/>
              </w:numPr>
              <w:tabs>
                <w:tab w:val="left" w:pos="540"/>
              </w:tabs>
              <w:ind w:left="540" w:hanging="360"/>
              <w:rPr>
                <w:smallCaps/>
              </w:rPr>
            </w:pPr>
            <w:r>
              <w:rPr>
                <w:smallCaps/>
              </w:rPr>
              <w:t>manipolazione manuale di oggetti</w:t>
            </w:r>
          </w:p>
        </w:tc>
        <w:tc>
          <w:tcPr>
            <w:tcW w:w="4874" w:type="dxa"/>
            <w:tcBorders>
              <w:top w:val="single" w:sz="4" w:space="0" w:color="auto"/>
              <w:left w:val="single" w:sz="4" w:space="0" w:color="auto"/>
              <w:bottom w:val="single" w:sz="4" w:space="0" w:color="auto"/>
              <w:right w:val="single" w:sz="4" w:space="0" w:color="auto"/>
            </w:tcBorders>
            <w:vAlign w:val="center"/>
          </w:tcPr>
          <w:p w14:paraId="19B7CE98" w14:textId="77777777" w:rsidR="006B1D2B" w:rsidRDefault="006B1D2B" w:rsidP="00CD05EB">
            <w:pPr>
              <w:widowControl/>
              <w:tabs>
                <w:tab w:val="left" w:pos="12191"/>
              </w:tabs>
              <w:rPr>
                <w:b/>
              </w:rPr>
            </w:pPr>
            <w:r>
              <w:rPr>
                <w:b/>
              </w:rPr>
              <w:t>Matrice 4 x 4 (PxD)</w:t>
            </w:r>
          </w:p>
        </w:tc>
      </w:tr>
      <w:tr w:rsidR="006B1D2B" w14:paraId="20DABC4C"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540E917F" w14:textId="77777777" w:rsidR="006B1D2B" w:rsidRDefault="006B1D2B" w:rsidP="006B1D2B">
            <w:pPr>
              <w:widowControl/>
              <w:numPr>
                <w:ilvl w:val="0"/>
                <w:numId w:val="12"/>
              </w:numPr>
              <w:tabs>
                <w:tab w:val="left" w:pos="540"/>
              </w:tabs>
              <w:ind w:left="540" w:hanging="360"/>
              <w:jc w:val="left"/>
              <w:rPr>
                <w:smallCaps/>
              </w:rPr>
            </w:pPr>
            <w:r>
              <w:rPr>
                <w:smallCaps/>
              </w:rPr>
              <w:t>immagazzinamento</w:t>
            </w:r>
          </w:p>
        </w:tc>
        <w:tc>
          <w:tcPr>
            <w:tcW w:w="4874" w:type="dxa"/>
            <w:tcBorders>
              <w:top w:val="single" w:sz="4" w:space="0" w:color="auto"/>
              <w:left w:val="single" w:sz="4" w:space="0" w:color="auto"/>
              <w:bottom w:val="single" w:sz="4" w:space="0" w:color="auto"/>
              <w:right w:val="single" w:sz="4" w:space="0" w:color="auto"/>
            </w:tcBorders>
            <w:vAlign w:val="center"/>
          </w:tcPr>
          <w:p w14:paraId="4DF09040" w14:textId="77777777" w:rsidR="006B1D2B" w:rsidRDefault="006B1D2B" w:rsidP="00CD05EB">
            <w:pPr>
              <w:widowControl/>
              <w:tabs>
                <w:tab w:val="left" w:pos="12191"/>
              </w:tabs>
              <w:rPr>
                <w:b/>
              </w:rPr>
            </w:pPr>
            <w:r>
              <w:rPr>
                <w:b/>
              </w:rPr>
              <w:t xml:space="preserve">Matrice 4 x 4 (PxD) </w:t>
            </w:r>
          </w:p>
        </w:tc>
      </w:tr>
      <w:tr w:rsidR="006B1D2B" w14:paraId="482DEC13"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0276694F" w14:textId="77777777" w:rsidR="006B1D2B" w:rsidRDefault="006B1D2B" w:rsidP="006B1D2B">
            <w:pPr>
              <w:widowControl/>
              <w:numPr>
                <w:ilvl w:val="0"/>
                <w:numId w:val="12"/>
              </w:numPr>
              <w:tabs>
                <w:tab w:val="left" w:pos="540"/>
              </w:tabs>
              <w:ind w:left="540" w:hanging="360"/>
              <w:jc w:val="left"/>
              <w:rPr>
                <w:smallCaps/>
              </w:rPr>
            </w:pPr>
            <w:r>
              <w:rPr>
                <w:smallCaps/>
              </w:rPr>
              <w:t>rischi elettrici</w:t>
            </w:r>
          </w:p>
        </w:tc>
        <w:tc>
          <w:tcPr>
            <w:tcW w:w="4874" w:type="dxa"/>
            <w:tcBorders>
              <w:top w:val="single" w:sz="4" w:space="0" w:color="auto"/>
              <w:left w:val="single" w:sz="4" w:space="0" w:color="auto"/>
              <w:bottom w:val="single" w:sz="4" w:space="0" w:color="auto"/>
              <w:right w:val="single" w:sz="4" w:space="0" w:color="auto"/>
            </w:tcBorders>
            <w:vAlign w:val="center"/>
          </w:tcPr>
          <w:p w14:paraId="13B2A9EF" w14:textId="77777777" w:rsidR="006B1D2B" w:rsidRDefault="006B1D2B" w:rsidP="00CD05EB">
            <w:pPr>
              <w:widowControl/>
              <w:tabs>
                <w:tab w:val="left" w:pos="12191"/>
              </w:tabs>
              <w:rPr>
                <w:b/>
              </w:rPr>
            </w:pPr>
            <w:r>
              <w:rPr>
                <w:b/>
              </w:rPr>
              <w:t>Matrice 4 x 4 (PxD) come da metodologia di valutazione specifica.</w:t>
            </w:r>
          </w:p>
        </w:tc>
      </w:tr>
      <w:tr w:rsidR="006B1D2B" w14:paraId="3C46860A"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24C672DD" w14:textId="77777777" w:rsidR="006B1D2B" w:rsidRDefault="006B1D2B" w:rsidP="006B1D2B">
            <w:pPr>
              <w:widowControl/>
              <w:numPr>
                <w:ilvl w:val="0"/>
                <w:numId w:val="12"/>
              </w:numPr>
              <w:tabs>
                <w:tab w:val="left" w:pos="540"/>
              </w:tabs>
              <w:ind w:left="540" w:hanging="360"/>
              <w:jc w:val="left"/>
              <w:rPr>
                <w:smallCaps/>
              </w:rPr>
            </w:pPr>
            <w:r>
              <w:rPr>
                <w:smallCaps/>
              </w:rPr>
              <w:t>apparecchi a pressione e reti di distribuzione</w:t>
            </w:r>
          </w:p>
        </w:tc>
        <w:tc>
          <w:tcPr>
            <w:tcW w:w="4874" w:type="dxa"/>
            <w:tcBorders>
              <w:top w:val="single" w:sz="4" w:space="0" w:color="auto"/>
              <w:left w:val="single" w:sz="4" w:space="0" w:color="auto"/>
              <w:bottom w:val="single" w:sz="4" w:space="0" w:color="auto"/>
              <w:right w:val="single" w:sz="4" w:space="0" w:color="auto"/>
            </w:tcBorders>
            <w:vAlign w:val="center"/>
          </w:tcPr>
          <w:p w14:paraId="6C315994" w14:textId="77777777" w:rsidR="006B1D2B" w:rsidRDefault="006B1D2B" w:rsidP="00CD05EB">
            <w:pPr>
              <w:widowControl/>
              <w:tabs>
                <w:tab w:val="left" w:pos="12191"/>
              </w:tabs>
              <w:rPr>
                <w:b/>
              </w:rPr>
            </w:pPr>
            <w:r>
              <w:rPr>
                <w:b/>
              </w:rPr>
              <w:t xml:space="preserve">Matrice 4 x 4 (PxD) </w:t>
            </w:r>
          </w:p>
        </w:tc>
      </w:tr>
      <w:tr w:rsidR="006B1D2B" w14:paraId="338062E9"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78911076" w14:textId="77777777" w:rsidR="006B1D2B" w:rsidRDefault="006B1D2B" w:rsidP="006B1D2B">
            <w:pPr>
              <w:widowControl/>
              <w:numPr>
                <w:ilvl w:val="0"/>
                <w:numId w:val="12"/>
              </w:numPr>
              <w:tabs>
                <w:tab w:val="left" w:pos="540"/>
              </w:tabs>
              <w:ind w:left="540" w:hanging="360"/>
              <w:jc w:val="left"/>
              <w:rPr>
                <w:smallCaps/>
              </w:rPr>
            </w:pPr>
            <w:r>
              <w:rPr>
                <w:smallCaps/>
              </w:rPr>
              <w:t>apparecchi di sollevamento</w:t>
            </w:r>
          </w:p>
        </w:tc>
        <w:tc>
          <w:tcPr>
            <w:tcW w:w="4874" w:type="dxa"/>
            <w:tcBorders>
              <w:top w:val="single" w:sz="4" w:space="0" w:color="auto"/>
              <w:left w:val="single" w:sz="4" w:space="0" w:color="auto"/>
              <w:bottom w:val="single" w:sz="4" w:space="0" w:color="auto"/>
              <w:right w:val="single" w:sz="4" w:space="0" w:color="auto"/>
            </w:tcBorders>
            <w:vAlign w:val="center"/>
          </w:tcPr>
          <w:p w14:paraId="70316F1B" w14:textId="77777777" w:rsidR="006B1D2B" w:rsidRDefault="006B1D2B" w:rsidP="00CD05EB">
            <w:pPr>
              <w:widowControl/>
              <w:tabs>
                <w:tab w:val="left" w:pos="12191"/>
              </w:tabs>
              <w:rPr>
                <w:b/>
              </w:rPr>
            </w:pPr>
            <w:r>
              <w:rPr>
                <w:b/>
              </w:rPr>
              <w:t xml:space="preserve">Matrice 4 x 4 (PxD) </w:t>
            </w:r>
          </w:p>
        </w:tc>
      </w:tr>
      <w:tr w:rsidR="006B1D2B" w14:paraId="2F292318"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5F5F411C" w14:textId="77777777" w:rsidR="006B1D2B" w:rsidRDefault="006B1D2B" w:rsidP="006B1D2B">
            <w:pPr>
              <w:widowControl/>
              <w:numPr>
                <w:ilvl w:val="0"/>
                <w:numId w:val="12"/>
              </w:numPr>
              <w:tabs>
                <w:tab w:val="left" w:pos="540"/>
              </w:tabs>
              <w:ind w:left="540" w:hanging="360"/>
              <w:jc w:val="left"/>
              <w:rPr>
                <w:smallCaps/>
              </w:rPr>
            </w:pPr>
            <w:r>
              <w:rPr>
                <w:smallCaps/>
              </w:rPr>
              <w:t>mezzi di trasporto</w:t>
            </w:r>
          </w:p>
        </w:tc>
        <w:tc>
          <w:tcPr>
            <w:tcW w:w="4874" w:type="dxa"/>
            <w:tcBorders>
              <w:top w:val="single" w:sz="4" w:space="0" w:color="auto"/>
              <w:left w:val="single" w:sz="4" w:space="0" w:color="auto"/>
              <w:bottom w:val="single" w:sz="4" w:space="0" w:color="auto"/>
              <w:right w:val="single" w:sz="4" w:space="0" w:color="auto"/>
            </w:tcBorders>
            <w:vAlign w:val="center"/>
          </w:tcPr>
          <w:p w14:paraId="6451BF6A" w14:textId="77777777" w:rsidR="006B1D2B" w:rsidRDefault="006B1D2B" w:rsidP="00CD05EB">
            <w:pPr>
              <w:widowControl/>
              <w:tabs>
                <w:tab w:val="left" w:pos="12191"/>
              </w:tabs>
              <w:rPr>
                <w:b/>
              </w:rPr>
            </w:pPr>
            <w:r>
              <w:rPr>
                <w:b/>
              </w:rPr>
              <w:t xml:space="preserve">Matrice 4 x 4 (PxD) </w:t>
            </w:r>
          </w:p>
        </w:tc>
      </w:tr>
      <w:tr w:rsidR="006B1D2B" w14:paraId="09BB0A7B"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58342489" w14:textId="77777777" w:rsidR="006B1D2B" w:rsidRDefault="006B1D2B" w:rsidP="006B1D2B">
            <w:pPr>
              <w:widowControl/>
              <w:numPr>
                <w:ilvl w:val="0"/>
                <w:numId w:val="12"/>
              </w:numPr>
              <w:tabs>
                <w:tab w:val="left" w:pos="540"/>
              </w:tabs>
              <w:ind w:left="540" w:hanging="360"/>
              <w:jc w:val="left"/>
              <w:rPr>
                <w:smallCaps/>
              </w:rPr>
            </w:pPr>
            <w:r>
              <w:rPr>
                <w:smallCaps/>
              </w:rPr>
              <w:t>rischio d'incendio e/o d'esplosione</w:t>
            </w:r>
          </w:p>
        </w:tc>
        <w:tc>
          <w:tcPr>
            <w:tcW w:w="4874" w:type="dxa"/>
            <w:tcBorders>
              <w:top w:val="single" w:sz="4" w:space="0" w:color="auto"/>
              <w:left w:val="single" w:sz="4" w:space="0" w:color="auto"/>
              <w:bottom w:val="single" w:sz="4" w:space="0" w:color="auto"/>
              <w:right w:val="single" w:sz="4" w:space="0" w:color="auto"/>
            </w:tcBorders>
            <w:vAlign w:val="center"/>
          </w:tcPr>
          <w:p w14:paraId="636A8D49" w14:textId="77777777" w:rsidR="006B1D2B" w:rsidRDefault="006B1D2B" w:rsidP="00CD05EB">
            <w:pPr>
              <w:widowControl/>
              <w:tabs>
                <w:tab w:val="left" w:pos="12191"/>
              </w:tabs>
              <w:rPr>
                <w:b/>
              </w:rPr>
            </w:pPr>
            <w:r>
              <w:rPr>
                <w:b/>
              </w:rPr>
              <w:t>Si fa riferimento alla metodologia di valutazione specifica.</w:t>
            </w:r>
          </w:p>
        </w:tc>
      </w:tr>
      <w:tr w:rsidR="006B1D2B" w14:paraId="6F99EFA8" w14:textId="77777777" w:rsidTr="00CD05EB">
        <w:tblPrEx>
          <w:tblCellMar>
            <w:left w:w="70" w:type="dxa"/>
            <w:right w:w="70" w:type="dxa"/>
          </w:tblCellMar>
        </w:tblPrEx>
        <w:trPr>
          <w:trHeight w:val="567"/>
        </w:trPr>
        <w:tc>
          <w:tcPr>
            <w:tcW w:w="4767" w:type="dxa"/>
            <w:tcBorders>
              <w:top w:val="single" w:sz="4" w:space="0" w:color="auto"/>
              <w:left w:val="single" w:sz="4" w:space="0" w:color="auto"/>
              <w:bottom w:val="single" w:sz="4" w:space="0" w:color="auto"/>
              <w:right w:val="single" w:sz="4" w:space="0" w:color="auto"/>
            </w:tcBorders>
            <w:vAlign w:val="center"/>
          </w:tcPr>
          <w:p w14:paraId="678DC5CE" w14:textId="77777777" w:rsidR="006B1D2B" w:rsidRDefault="006B1D2B" w:rsidP="006B1D2B">
            <w:pPr>
              <w:widowControl/>
              <w:numPr>
                <w:ilvl w:val="0"/>
                <w:numId w:val="12"/>
              </w:numPr>
              <w:tabs>
                <w:tab w:val="left" w:pos="540"/>
              </w:tabs>
              <w:ind w:left="540" w:hanging="360"/>
              <w:jc w:val="left"/>
              <w:rPr>
                <w:smallCaps/>
              </w:rPr>
            </w:pPr>
            <w:r>
              <w:rPr>
                <w:smallCaps/>
              </w:rPr>
              <w:t>rischi generici per la sicurezza</w:t>
            </w:r>
          </w:p>
        </w:tc>
        <w:tc>
          <w:tcPr>
            <w:tcW w:w="4874" w:type="dxa"/>
            <w:tcBorders>
              <w:top w:val="single" w:sz="4" w:space="0" w:color="auto"/>
              <w:left w:val="single" w:sz="4" w:space="0" w:color="auto"/>
              <w:bottom w:val="single" w:sz="4" w:space="0" w:color="auto"/>
              <w:right w:val="single" w:sz="4" w:space="0" w:color="auto"/>
            </w:tcBorders>
            <w:vAlign w:val="center"/>
          </w:tcPr>
          <w:p w14:paraId="44EA67B9" w14:textId="77777777" w:rsidR="006B1D2B" w:rsidRDefault="006B1D2B" w:rsidP="00CD05EB">
            <w:pPr>
              <w:widowControl/>
              <w:tabs>
                <w:tab w:val="left" w:pos="12191"/>
              </w:tabs>
              <w:rPr>
                <w:b/>
              </w:rPr>
            </w:pPr>
            <w:r>
              <w:rPr>
                <w:b/>
              </w:rPr>
              <w:t xml:space="preserve">Matrice 4 x 4 (PxD) </w:t>
            </w:r>
          </w:p>
        </w:tc>
      </w:tr>
    </w:tbl>
    <w:p w14:paraId="7F8BFCDC" w14:textId="77777777" w:rsidR="006B1D2B" w:rsidRDefault="006B1D2B" w:rsidP="006B1D2B">
      <w:pPr>
        <w:widowControl/>
        <w:tabs>
          <w:tab w:val="left" w:pos="12191"/>
        </w:tabs>
      </w:pPr>
    </w:p>
    <w:p w14:paraId="38707570" w14:textId="77777777" w:rsidR="006B1D2B" w:rsidRDefault="006B1D2B" w:rsidP="006B1D2B">
      <w:pPr>
        <w:widowControl/>
        <w:tabs>
          <w:tab w:val="left" w:pos="12191"/>
        </w:tabs>
      </w:pPr>
      <w:r>
        <w:br w:type="page"/>
      </w:r>
    </w:p>
    <w:tbl>
      <w:tblPr>
        <w:tblW w:w="0" w:type="auto"/>
        <w:tblInd w:w="70" w:type="dxa"/>
        <w:tblCellMar>
          <w:left w:w="70" w:type="dxa"/>
          <w:right w:w="70" w:type="dxa"/>
        </w:tblCellMar>
        <w:tblLook w:val="0000" w:firstRow="0" w:lastRow="0" w:firstColumn="0" w:lastColumn="0" w:noHBand="0" w:noVBand="0"/>
      </w:tblPr>
      <w:tblGrid>
        <w:gridCol w:w="4830"/>
        <w:gridCol w:w="4811"/>
      </w:tblGrid>
      <w:tr w:rsidR="006B1D2B" w14:paraId="7DB1B74C" w14:textId="77777777" w:rsidTr="00CD05EB">
        <w:trPr>
          <w:trHeight w:val="567"/>
        </w:trPr>
        <w:tc>
          <w:tcPr>
            <w:tcW w:w="9641" w:type="dxa"/>
            <w:gridSpan w:val="2"/>
            <w:tcBorders>
              <w:top w:val="single" w:sz="4" w:space="0" w:color="auto"/>
              <w:left w:val="single" w:sz="4" w:space="0" w:color="auto"/>
              <w:bottom w:val="single" w:sz="4" w:space="0" w:color="auto"/>
              <w:right w:val="single" w:sz="4" w:space="0" w:color="auto"/>
            </w:tcBorders>
            <w:shd w:val="clear" w:color="auto" w:fill="003366"/>
            <w:vAlign w:val="center"/>
          </w:tcPr>
          <w:p w14:paraId="4D562AB8" w14:textId="77777777" w:rsidR="006B1D2B" w:rsidRDefault="006B1D2B" w:rsidP="00CD05EB">
            <w:pPr>
              <w:widowControl/>
              <w:tabs>
                <w:tab w:val="left" w:pos="12191"/>
              </w:tabs>
              <w:jc w:val="center"/>
              <w:rPr>
                <w:b/>
              </w:rPr>
            </w:pPr>
            <w:r>
              <w:rPr>
                <w:b/>
                <w:color w:val="FFFFFF"/>
              </w:rPr>
              <w:lastRenderedPageBreak/>
              <w:t>RISCHI PER LA SALUTE</w:t>
            </w:r>
          </w:p>
        </w:tc>
      </w:tr>
      <w:tr w:rsidR="006B1D2B" w14:paraId="44A64435"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shd w:val="clear" w:color="auto" w:fill="E6E6E6"/>
            <w:vAlign w:val="center"/>
          </w:tcPr>
          <w:p w14:paraId="25D1D260" w14:textId="77777777" w:rsidR="006B1D2B" w:rsidRDefault="006B1D2B" w:rsidP="00CD05EB">
            <w:pPr>
              <w:widowControl/>
              <w:tabs>
                <w:tab w:val="left" w:pos="12191"/>
              </w:tabs>
              <w:rPr>
                <w:b/>
              </w:rPr>
            </w:pPr>
            <w:r>
              <w:rPr>
                <w:b/>
              </w:rPr>
              <w:t>FATTORI DI RISCHIO/PARAGRAFI</w:t>
            </w:r>
          </w:p>
        </w:tc>
        <w:tc>
          <w:tcPr>
            <w:tcW w:w="4811" w:type="dxa"/>
            <w:tcBorders>
              <w:top w:val="single" w:sz="4" w:space="0" w:color="auto"/>
              <w:left w:val="single" w:sz="4" w:space="0" w:color="auto"/>
              <w:bottom w:val="single" w:sz="4" w:space="0" w:color="auto"/>
              <w:right w:val="single" w:sz="4" w:space="0" w:color="auto"/>
            </w:tcBorders>
            <w:shd w:val="clear" w:color="auto" w:fill="E6E6E6"/>
            <w:vAlign w:val="center"/>
          </w:tcPr>
          <w:p w14:paraId="7D8078C6" w14:textId="77777777" w:rsidR="006B1D2B" w:rsidRDefault="006B1D2B" w:rsidP="00CD05EB">
            <w:pPr>
              <w:widowControl/>
              <w:tabs>
                <w:tab w:val="left" w:pos="12191"/>
              </w:tabs>
              <w:rPr>
                <w:b/>
              </w:rPr>
            </w:pPr>
            <w:r>
              <w:rPr>
                <w:b/>
              </w:rPr>
              <w:t>METODOLOGIE DI VALUTAZIONE</w:t>
            </w:r>
          </w:p>
        </w:tc>
      </w:tr>
      <w:tr w:rsidR="006B1D2B" w14:paraId="55F97077" w14:textId="77777777" w:rsidTr="00CD05EB">
        <w:trPr>
          <w:trHeight w:val="636"/>
        </w:trPr>
        <w:tc>
          <w:tcPr>
            <w:tcW w:w="4830" w:type="dxa"/>
            <w:tcBorders>
              <w:top w:val="single" w:sz="4" w:space="0" w:color="auto"/>
              <w:left w:val="single" w:sz="4" w:space="0" w:color="auto"/>
              <w:bottom w:val="single" w:sz="4" w:space="0" w:color="auto"/>
              <w:right w:val="single" w:sz="4" w:space="0" w:color="auto"/>
            </w:tcBorders>
            <w:vAlign w:val="center"/>
          </w:tcPr>
          <w:p w14:paraId="39937DE5" w14:textId="77777777" w:rsidR="006B1D2B" w:rsidRDefault="006B1D2B" w:rsidP="006B1D2B">
            <w:pPr>
              <w:pStyle w:val="Sommario3"/>
              <w:widowControl/>
              <w:numPr>
                <w:ilvl w:val="0"/>
                <w:numId w:val="12"/>
              </w:numPr>
              <w:tabs>
                <w:tab w:val="left" w:pos="540"/>
              </w:tabs>
              <w:ind w:left="540" w:hanging="360"/>
              <w:rPr>
                <w:smallCaps/>
              </w:rPr>
            </w:pPr>
            <w:r>
              <w:rPr>
                <w:smallCaps/>
              </w:rPr>
              <w:t>rischi da esposizione ad agenti chimici</w:t>
            </w:r>
          </w:p>
        </w:tc>
        <w:tc>
          <w:tcPr>
            <w:tcW w:w="4811" w:type="dxa"/>
            <w:tcBorders>
              <w:top w:val="single" w:sz="4" w:space="0" w:color="auto"/>
              <w:left w:val="single" w:sz="4" w:space="0" w:color="auto"/>
              <w:bottom w:val="single" w:sz="4" w:space="0" w:color="auto"/>
              <w:right w:val="single" w:sz="4" w:space="0" w:color="auto"/>
            </w:tcBorders>
            <w:vAlign w:val="center"/>
          </w:tcPr>
          <w:p w14:paraId="6A518F75" w14:textId="77777777" w:rsidR="006B1D2B" w:rsidRDefault="006B1D2B" w:rsidP="007D01E0">
            <w:pPr>
              <w:widowControl/>
              <w:tabs>
                <w:tab w:val="left" w:pos="12191"/>
              </w:tabs>
              <w:rPr>
                <w:b/>
              </w:rPr>
            </w:pPr>
            <w:r>
              <w:rPr>
                <w:b/>
              </w:rPr>
              <w:t xml:space="preserve">MOVA RISCH </w:t>
            </w:r>
          </w:p>
        </w:tc>
      </w:tr>
      <w:tr w:rsidR="006B1D2B" w14:paraId="702A0FB8"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5D5C73D3" w14:textId="77777777" w:rsidR="006B1D2B" w:rsidRDefault="006B1D2B" w:rsidP="006B1D2B">
            <w:pPr>
              <w:pStyle w:val="Sommario3"/>
              <w:widowControl/>
              <w:numPr>
                <w:ilvl w:val="0"/>
                <w:numId w:val="12"/>
              </w:numPr>
              <w:tabs>
                <w:tab w:val="left" w:pos="540"/>
              </w:tabs>
              <w:ind w:left="540" w:hanging="360"/>
              <w:rPr>
                <w:smallCaps/>
              </w:rPr>
            </w:pPr>
            <w:r>
              <w:rPr>
                <w:smallCaps/>
              </w:rPr>
              <w:t>rischi da esposizione ad agenti cancerogeni o mutageni</w:t>
            </w:r>
          </w:p>
        </w:tc>
        <w:tc>
          <w:tcPr>
            <w:tcW w:w="4811" w:type="dxa"/>
            <w:tcBorders>
              <w:top w:val="single" w:sz="4" w:space="0" w:color="auto"/>
              <w:left w:val="single" w:sz="4" w:space="0" w:color="auto"/>
              <w:bottom w:val="single" w:sz="4" w:space="0" w:color="auto"/>
              <w:right w:val="single" w:sz="4" w:space="0" w:color="auto"/>
            </w:tcBorders>
            <w:vAlign w:val="center"/>
          </w:tcPr>
          <w:p w14:paraId="3ED44363" w14:textId="77777777" w:rsidR="006B1D2B" w:rsidRDefault="006B1D2B" w:rsidP="00CD05EB">
            <w:pPr>
              <w:widowControl/>
              <w:tabs>
                <w:tab w:val="left" w:pos="12191"/>
              </w:tabs>
              <w:rPr>
                <w:b/>
              </w:rPr>
            </w:pPr>
            <w:r>
              <w:rPr>
                <w:b/>
              </w:rPr>
              <w:t>Matrice 4 x 4 (PxD)</w:t>
            </w:r>
          </w:p>
        </w:tc>
      </w:tr>
      <w:tr w:rsidR="006B1D2B" w14:paraId="289675A0"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18A9EF1F" w14:textId="77777777" w:rsidR="006B1D2B" w:rsidRDefault="006B1D2B" w:rsidP="006B1D2B">
            <w:pPr>
              <w:pStyle w:val="Sommario3"/>
              <w:widowControl/>
              <w:numPr>
                <w:ilvl w:val="0"/>
                <w:numId w:val="12"/>
              </w:numPr>
              <w:tabs>
                <w:tab w:val="left" w:pos="540"/>
              </w:tabs>
              <w:ind w:left="540" w:hanging="360"/>
              <w:rPr>
                <w:smallCaps/>
              </w:rPr>
            </w:pPr>
            <w:r>
              <w:rPr>
                <w:smallCaps/>
              </w:rPr>
              <w:t>rischi da esposizione ad agenti biologici</w:t>
            </w:r>
          </w:p>
        </w:tc>
        <w:tc>
          <w:tcPr>
            <w:tcW w:w="4811" w:type="dxa"/>
            <w:tcBorders>
              <w:top w:val="single" w:sz="4" w:space="0" w:color="auto"/>
              <w:left w:val="single" w:sz="4" w:space="0" w:color="auto"/>
              <w:bottom w:val="single" w:sz="4" w:space="0" w:color="auto"/>
              <w:right w:val="single" w:sz="4" w:space="0" w:color="auto"/>
            </w:tcBorders>
            <w:vAlign w:val="center"/>
          </w:tcPr>
          <w:p w14:paraId="4A4733AE" w14:textId="77777777" w:rsidR="006B1D2B" w:rsidRDefault="006B1D2B" w:rsidP="00CD05EB">
            <w:pPr>
              <w:widowControl/>
              <w:tabs>
                <w:tab w:val="left" w:pos="12191"/>
              </w:tabs>
              <w:rPr>
                <w:b/>
              </w:rPr>
            </w:pPr>
            <w:r>
              <w:rPr>
                <w:b/>
              </w:rPr>
              <w:t>Matrice 4 x 4 (PxD)</w:t>
            </w:r>
          </w:p>
        </w:tc>
      </w:tr>
      <w:tr w:rsidR="006B1D2B" w14:paraId="33C13C1D"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2F2B45AE" w14:textId="77777777" w:rsidR="006B1D2B" w:rsidRDefault="006B1D2B" w:rsidP="006B1D2B">
            <w:pPr>
              <w:pStyle w:val="Sommario3"/>
              <w:widowControl/>
              <w:numPr>
                <w:ilvl w:val="0"/>
                <w:numId w:val="12"/>
              </w:numPr>
              <w:tabs>
                <w:tab w:val="left" w:pos="540"/>
              </w:tabs>
              <w:ind w:left="540" w:hanging="360"/>
              <w:rPr>
                <w:smallCaps/>
              </w:rPr>
            </w:pPr>
            <w:r>
              <w:rPr>
                <w:smallCaps/>
              </w:rPr>
              <w:t>rischi fisici</w:t>
            </w:r>
          </w:p>
        </w:tc>
        <w:tc>
          <w:tcPr>
            <w:tcW w:w="4811" w:type="dxa"/>
            <w:tcBorders>
              <w:top w:val="single" w:sz="4" w:space="0" w:color="auto"/>
              <w:left w:val="single" w:sz="4" w:space="0" w:color="auto"/>
              <w:bottom w:val="single" w:sz="4" w:space="0" w:color="auto"/>
              <w:right w:val="single" w:sz="4" w:space="0" w:color="auto"/>
            </w:tcBorders>
            <w:vAlign w:val="center"/>
          </w:tcPr>
          <w:p w14:paraId="2A1CF3C9" w14:textId="77777777" w:rsidR="006B1D2B" w:rsidRDefault="006B1D2B" w:rsidP="00CD05EB">
            <w:pPr>
              <w:widowControl/>
              <w:tabs>
                <w:tab w:val="left" w:pos="12191"/>
              </w:tabs>
              <w:rPr>
                <w:b/>
              </w:rPr>
            </w:pPr>
          </w:p>
        </w:tc>
      </w:tr>
      <w:tr w:rsidR="006B1D2B" w14:paraId="2043B0C3"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172BF310" w14:textId="77777777" w:rsidR="006B1D2B" w:rsidRDefault="006B1D2B" w:rsidP="00CD05EB">
            <w:pPr>
              <w:pStyle w:val="Sommario3"/>
              <w:widowControl/>
              <w:ind w:left="0" w:firstLine="0"/>
              <w:rPr>
                <w:smallCaps/>
              </w:rPr>
            </w:pPr>
            <w:r>
              <w:rPr>
                <w:smallCaps/>
              </w:rPr>
              <w:tab/>
              <w:t>16.1</w:t>
            </w:r>
            <w:r>
              <w:rPr>
                <w:smallCaps/>
              </w:rPr>
              <w:tab/>
              <w:t>rumore</w:t>
            </w:r>
          </w:p>
        </w:tc>
        <w:tc>
          <w:tcPr>
            <w:tcW w:w="4811" w:type="dxa"/>
            <w:tcBorders>
              <w:top w:val="single" w:sz="4" w:space="0" w:color="auto"/>
              <w:left w:val="single" w:sz="4" w:space="0" w:color="auto"/>
              <w:bottom w:val="single" w:sz="4" w:space="0" w:color="auto"/>
              <w:right w:val="single" w:sz="4" w:space="0" w:color="auto"/>
            </w:tcBorders>
            <w:vAlign w:val="center"/>
          </w:tcPr>
          <w:p w14:paraId="0C186E14" w14:textId="77777777" w:rsidR="006B1D2B" w:rsidRDefault="006B1D2B" w:rsidP="00CD05EB">
            <w:pPr>
              <w:widowControl/>
              <w:tabs>
                <w:tab w:val="left" w:pos="12191"/>
              </w:tabs>
              <w:rPr>
                <w:b/>
              </w:rPr>
            </w:pPr>
            <w:r>
              <w:rPr>
                <w:b/>
              </w:rPr>
              <w:t>Si fa riferimento all'indagine fonometrica.</w:t>
            </w:r>
          </w:p>
        </w:tc>
      </w:tr>
      <w:tr w:rsidR="006B1D2B" w14:paraId="30D37D02"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5FE0E4DB" w14:textId="77777777" w:rsidR="006B1D2B" w:rsidRDefault="006B1D2B" w:rsidP="00CD05EB">
            <w:pPr>
              <w:pStyle w:val="Sommario3"/>
              <w:widowControl/>
              <w:ind w:left="0" w:firstLine="0"/>
              <w:rPr>
                <w:smallCaps/>
              </w:rPr>
            </w:pPr>
            <w:r>
              <w:rPr>
                <w:smallCaps/>
              </w:rPr>
              <w:tab/>
              <w:t>16.2</w:t>
            </w:r>
            <w:r>
              <w:rPr>
                <w:smallCaps/>
              </w:rPr>
              <w:tab/>
              <w:t>vibrazioni</w:t>
            </w:r>
          </w:p>
        </w:tc>
        <w:tc>
          <w:tcPr>
            <w:tcW w:w="4811" w:type="dxa"/>
            <w:tcBorders>
              <w:top w:val="single" w:sz="4" w:space="0" w:color="auto"/>
              <w:left w:val="single" w:sz="4" w:space="0" w:color="auto"/>
              <w:bottom w:val="single" w:sz="4" w:space="0" w:color="auto"/>
              <w:right w:val="single" w:sz="4" w:space="0" w:color="auto"/>
            </w:tcBorders>
            <w:vAlign w:val="center"/>
          </w:tcPr>
          <w:p w14:paraId="51B8925B" w14:textId="77777777" w:rsidR="006B1D2B" w:rsidRDefault="006B1D2B" w:rsidP="00CD05EB">
            <w:pPr>
              <w:widowControl/>
              <w:tabs>
                <w:tab w:val="left" w:pos="12191"/>
              </w:tabs>
              <w:rPr>
                <w:b/>
              </w:rPr>
            </w:pPr>
            <w:r>
              <w:rPr>
                <w:b/>
              </w:rPr>
              <w:t>Si fa riferimento alla specifica indagine.</w:t>
            </w:r>
          </w:p>
        </w:tc>
      </w:tr>
      <w:tr w:rsidR="006B1D2B" w14:paraId="4FEB3354"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3C6F884C" w14:textId="77777777" w:rsidR="006B1D2B" w:rsidRDefault="006B1D2B" w:rsidP="00CD05EB">
            <w:pPr>
              <w:pStyle w:val="Sommario3"/>
              <w:widowControl/>
              <w:ind w:left="0" w:firstLine="0"/>
              <w:rPr>
                <w:smallCaps/>
              </w:rPr>
            </w:pPr>
            <w:r>
              <w:rPr>
                <w:smallCaps/>
              </w:rPr>
              <w:tab/>
              <w:t>16.3</w:t>
            </w:r>
            <w:r>
              <w:rPr>
                <w:smallCaps/>
              </w:rPr>
              <w:tab/>
              <w:t>campi elettromagnetici</w:t>
            </w:r>
          </w:p>
        </w:tc>
        <w:tc>
          <w:tcPr>
            <w:tcW w:w="4811" w:type="dxa"/>
            <w:tcBorders>
              <w:top w:val="single" w:sz="4" w:space="0" w:color="auto"/>
              <w:left w:val="single" w:sz="4" w:space="0" w:color="auto"/>
              <w:bottom w:val="single" w:sz="4" w:space="0" w:color="auto"/>
              <w:right w:val="single" w:sz="4" w:space="0" w:color="auto"/>
            </w:tcBorders>
            <w:vAlign w:val="center"/>
          </w:tcPr>
          <w:p w14:paraId="1DCCABE5" w14:textId="77777777" w:rsidR="006B1D2B" w:rsidRDefault="006B1D2B" w:rsidP="00CD05EB">
            <w:pPr>
              <w:jc w:val="left"/>
            </w:pPr>
            <w:r w:rsidRPr="001923F7">
              <w:rPr>
                <w:b/>
              </w:rPr>
              <w:t>Matrice 4 x 4 (PxD)</w:t>
            </w:r>
          </w:p>
        </w:tc>
      </w:tr>
      <w:tr w:rsidR="006B1D2B" w14:paraId="34E10052"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0D1CEDC4" w14:textId="77777777" w:rsidR="006B1D2B" w:rsidRDefault="006B1D2B" w:rsidP="00CD05EB">
            <w:pPr>
              <w:pStyle w:val="Sommario3"/>
              <w:widowControl/>
              <w:ind w:left="0" w:firstLine="0"/>
              <w:rPr>
                <w:smallCaps/>
              </w:rPr>
            </w:pPr>
            <w:r>
              <w:rPr>
                <w:smallCaps/>
              </w:rPr>
              <w:tab/>
              <w:t>16.4</w:t>
            </w:r>
            <w:r>
              <w:rPr>
                <w:smallCaps/>
              </w:rPr>
              <w:tab/>
              <w:t>infrasuoni</w:t>
            </w:r>
          </w:p>
        </w:tc>
        <w:tc>
          <w:tcPr>
            <w:tcW w:w="4811" w:type="dxa"/>
            <w:tcBorders>
              <w:top w:val="single" w:sz="4" w:space="0" w:color="auto"/>
              <w:left w:val="single" w:sz="4" w:space="0" w:color="auto"/>
              <w:bottom w:val="single" w:sz="4" w:space="0" w:color="auto"/>
              <w:right w:val="single" w:sz="4" w:space="0" w:color="auto"/>
            </w:tcBorders>
            <w:vAlign w:val="center"/>
          </w:tcPr>
          <w:p w14:paraId="29DA4049" w14:textId="77777777" w:rsidR="006B1D2B" w:rsidRDefault="006B1D2B" w:rsidP="00CD05EB">
            <w:pPr>
              <w:jc w:val="left"/>
            </w:pPr>
            <w:r w:rsidRPr="001923F7">
              <w:rPr>
                <w:b/>
              </w:rPr>
              <w:t>Matrice 4 x 4 (PxD)</w:t>
            </w:r>
          </w:p>
        </w:tc>
      </w:tr>
      <w:tr w:rsidR="006B1D2B" w14:paraId="4E8C543A"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36D60E6D" w14:textId="77777777" w:rsidR="006B1D2B" w:rsidRDefault="006B1D2B" w:rsidP="00CD05EB">
            <w:pPr>
              <w:pStyle w:val="Sommario3"/>
              <w:widowControl/>
              <w:ind w:left="0" w:firstLine="0"/>
              <w:rPr>
                <w:smallCaps/>
              </w:rPr>
            </w:pPr>
            <w:r>
              <w:rPr>
                <w:smallCaps/>
              </w:rPr>
              <w:tab/>
              <w:t>16.5</w:t>
            </w:r>
            <w:r>
              <w:rPr>
                <w:smallCaps/>
              </w:rPr>
              <w:tab/>
              <w:t>ultrasuoni</w:t>
            </w:r>
          </w:p>
        </w:tc>
        <w:tc>
          <w:tcPr>
            <w:tcW w:w="4811" w:type="dxa"/>
            <w:tcBorders>
              <w:top w:val="single" w:sz="4" w:space="0" w:color="auto"/>
              <w:left w:val="single" w:sz="4" w:space="0" w:color="auto"/>
              <w:bottom w:val="single" w:sz="4" w:space="0" w:color="auto"/>
              <w:right w:val="single" w:sz="4" w:space="0" w:color="auto"/>
            </w:tcBorders>
            <w:vAlign w:val="center"/>
          </w:tcPr>
          <w:p w14:paraId="4CF42DC2" w14:textId="77777777" w:rsidR="006B1D2B" w:rsidRDefault="006B1D2B" w:rsidP="00CD05EB">
            <w:pPr>
              <w:jc w:val="left"/>
            </w:pPr>
            <w:r w:rsidRPr="001923F7">
              <w:rPr>
                <w:b/>
              </w:rPr>
              <w:t>Matrice 4 x 4 (PxD)</w:t>
            </w:r>
          </w:p>
        </w:tc>
      </w:tr>
      <w:tr w:rsidR="006B1D2B" w14:paraId="73273688"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78880C5C" w14:textId="77777777" w:rsidR="006B1D2B" w:rsidRDefault="006B1D2B" w:rsidP="00CD05EB">
            <w:pPr>
              <w:pStyle w:val="Sommario3"/>
              <w:widowControl/>
              <w:ind w:left="0" w:firstLine="0"/>
              <w:rPr>
                <w:smallCaps/>
              </w:rPr>
            </w:pPr>
            <w:r>
              <w:rPr>
                <w:smallCaps/>
              </w:rPr>
              <w:tab/>
              <w:t>16.6</w:t>
            </w:r>
            <w:r>
              <w:rPr>
                <w:smallCaps/>
              </w:rPr>
              <w:tab/>
              <w:t>microclima</w:t>
            </w:r>
          </w:p>
        </w:tc>
        <w:tc>
          <w:tcPr>
            <w:tcW w:w="4811" w:type="dxa"/>
            <w:tcBorders>
              <w:top w:val="single" w:sz="4" w:space="0" w:color="auto"/>
              <w:left w:val="single" w:sz="4" w:space="0" w:color="auto"/>
              <w:bottom w:val="single" w:sz="4" w:space="0" w:color="auto"/>
              <w:right w:val="single" w:sz="4" w:space="0" w:color="auto"/>
            </w:tcBorders>
            <w:vAlign w:val="center"/>
          </w:tcPr>
          <w:p w14:paraId="164F16B7" w14:textId="77777777" w:rsidR="006B1D2B" w:rsidRDefault="006B1D2B" w:rsidP="00CD05EB">
            <w:pPr>
              <w:jc w:val="left"/>
            </w:pPr>
            <w:r w:rsidRPr="001923F7">
              <w:rPr>
                <w:b/>
              </w:rPr>
              <w:t>Matrice 4 x 4 (PxD)</w:t>
            </w:r>
          </w:p>
        </w:tc>
      </w:tr>
      <w:tr w:rsidR="006B1D2B" w14:paraId="0C13BBA3"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4263E742" w14:textId="77777777" w:rsidR="006B1D2B" w:rsidRDefault="006B1D2B" w:rsidP="00CD05EB">
            <w:pPr>
              <w:pStyle w:val="Sommario3"/>
              <w:widowControl/>
              <w:ind w:left="0" w:firstLine="0"/>
              <w:rPr>
                <w:smallCaps/>
              </w:rPr>
            </w:pPr>
            <w:r>
              <w:rPr>
                <w:smallCaps/>
              </w:rPr>
              <w:tab/>
              <w:t>16.7</w:t>
            </w:r>
            <w:r>
              <w:rPr>
                <w:smallCaps/>
              </w:rPr>
              <w:tab/>
              <w:t>radiazioni ottiche artificiali</w:t>
            </w:r>
          </w:p>
        </w:tc>
        <w:tc>
          <w:tcPr>
            <w:tcW w:w="4811" w:type="dxa"/>
            <w:tcBorders>
              <w:top w:val="single" w:sz="4" w:space="0" w:color="auto"/>
              <w:left w:val="single" w:sz="4" w:space="0" w:color="auto"/>
              <w:bottom w:val="single" w:sz="4" w:space="0" w:color="auto"/>
              <w:right w:val="single" w:sz="4" w:space="0" w:color="auto"/>
            </w:tcBorders>
            <w:vAlign w:val="center"/>
          </w:tcPr>
          <w:p w14:paraId="0DAB9F87" w14:textId="77777777" w:rsidR="006B1D2B" w:rsidRDefault="006B1D2B" w:rsidP="00CD05EB">
            <w:pPr>
              <w:jc w:val="left"/>
            </w:pPr>
            <w:r w:rsidRPr="001923F7">
              <w:rPr>
                <w:b/>
              </w:rPr>
              <w:t>Matrice 4 x 4 (PxD)</w:t>
            </w:r>
          </w:p>
        </w:tc>
      </w:tr>
      <w:tr w:rsidR="006B1D2B" w14:paraId="3F1CE692"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6C121B87" w14:textId="77777777" w:rsidR="006B1D2B" w:rsidRDefault="006B1D2B" w:rsidP="00CD05EB">
            <w:pPr>
              <w:pStyle w:val="Sommario3"/>
              <w:widowControl/>
              <w:ind w:left="0" w:firstLine="0"/>
              <w:rPr>
                <w:smallCaps/>
              </w:rPr>
            </w:pPr>
            <w:r>
              <w:rPr>
                <w:smallCaps/>
              </w:rPr>
              <w:tab/>
              <w:t>16.6</w:t>
            </w:r>
            <w:r>
              <w:rPr>
                <w:smallCaps/>
              </w:rPr>
              <w:tab/>
              <w:t>illuminazione naturale ed artificiale</w:t>
            </w:r>
          </w:p>
        </w:tc>
        <w:tc>
          <w:tcPr>
            <w:tcW w:w="4811" w:type="dxa"/>
            <w:tcBorders>
              <w:top w:val="single" w:sz="4" w:space="0" w:color="auto"/>
              <w:left w:val="single" w:sz="4" w:space="0" w:color="auto"/>
              <w:bottom w:val="single" w:sz="4" w:space="0" w:color="auto"/>
              <w:right w:val="single" w:sz="4" w:space="0" w:color="auto"/>
            </w:tcBorders>
            <w:vAlign w:val="center"/>
          </w:tcPr>
          <w:p w14:paraId="0DB6F68B" w14:textId="77777777" w:rsidR="006B1D2B" w:rsidRDefault="006B1D2B" w:rsidP="00CD05EB">
            <w:pPr>
              <w:jc w:val="left"/>
            </w:pPr>
            <w:r w:rsidRPr="001923F7">
              <w:rPr>
                <w:b/>
              </w:rPr>
              <w:t>Matrice 4 x 4 (PxD)</w:t>
            </w:r>
          </w:p>
        </w:tc>
      </w:tr>
      <w:tr w:rsidR="006B1D2B" w14:paraId="7805C315"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52C65218" w14:textId="77777777" w:rsidR="006B1D2B" w:rsidRDefault="006B1D2B" w:rsidP="006B1D2B">
            <w:pPr>
              <w:pStyle w:val="Sommario3"/>
              <w:widowControl/>
              <w:numPr>
                <w:ilvl w:val="0"/>
                <w:numId w:val="12"/>
              </w:numPr>
              <w:tabs>
                <w:tab w:val="left" w:pos="540"/>
              </w:tabs>
              <w:ind w:left="540" w:hanging="360"/>
              <w:rPr>
                <w:smallCaps/>
              </w:rPr>
            </w:pPr>
            <w:r>
              <w:rPr>
                <w:smallCaps/>
              </w:rPr>
              <w:t>esposizione a radiazioni ionizzanti</w:t>
            </w:r>
          </w:p>
        </w:tc>
        <w:tc>
          <w:tcPr>
            <w:tcW w:w="4811" w:type="dxa"/>
            <w:tcBorders>
              <w:top w:val="single" w:sz="4" w:space="0" w:color="auto"/>
              <w:left w:val="single" w:sz="4" w:space="0" w:color="auto"/>
              <w:bottom w:val="single" w:sz="4" w:space="0" w:color="auto"/>
              <w:right w:val="single" w:sz="4" w:space="0" w:color="auto"/>
            </w:tcBorders>
            <w:vAlign w:val="center"/>
          </w:tcPr>
          <w:p w14:paraId="1D484181" w14:textId="77777777" w:rsidR="006B1D2B" w:rsidRDefault="006B1D2B" w:rsidP="00CD05EB">
            <w:pPr>
              <w:jc w:val="left"/>
            </w:pPr>
            <w:r w:rsidRPr="001923F7">
              <w:rPr>
                <w:b/>
              </w:rPr>
              <w:t>Matrice 4 x 4 (PxD)</w:t>
            </w:r>
          </w:p>
        </w:tc>
      </w:tr>
      <w:tr w:rsidR="006B1D2B" w14:paraId="0F85AEAC"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1019F8F0" w14:textId="77777777" w:rsidR="006B1D2B" w:rsidRDefault="006B1D2B" w:rsidP="006B1D2B">
            <w:pPr>
              <w:pStyle w:val="Sommario3"/>
              <w:widowControl/>
              <w:numPr>
                <w:ilvl w:val="0"/>
                <w:numId w:val="12"/>
              </w:numPr>
              <w:tabs>
                <w:tab w:val="left" w:pos="540"/>
              </w:tabs>
              <w:ind w:left="540" w:hanging="360"/>
              <w:rPr>
                <w:smallCaps/>
              </w:rPr>
            </w:pPr>
            <w:r>
              <w:rPr>
                <w:smallCaps/>
              </w:rPr>
              <w:t>carico di lavoro fisico</w:t>
            </w:r>
          </w:p>
        </w:tc>
        <w:tc>
          <w:tcPr>
            <w:tcW w:w="4811" w:type="dxa"/>
            <w:tcBorders>
              <w:top w:val="single" w:sz="4" w:space="0" w:color="auto"/>
              <w:left w:val="single" w:sz="4" w:space="0" w:color="auto"/>
              <w:bottom w:val="single" w:sz="4" w:space="0" w:color="auto"/>
              <w:right w:val="single" w:sz="4" w:space="0" w:color="auto"/>
            </w:tcBorders>
            <w:vAlign w:val="center"/>
          </w:tcPr>
          <w:p w14:paraId="4F6FCFDA" w14:textId="77777777" w:rsidR="006B1D2B" w:rsidRDefault="006B1D2B" w:rsidP="00CD05EB">
            <w:pPr>
              <w:widowControl/>
              <w:tabs>
                <w:tab w:val="left" w:pos="12191"/>
              </w:tabs>
              <w:rPr>
                <w:b/>
              </w:rPr>
            </w:pPr>
            <w:r>
              <w:rPr>
                <w:b/>
              </w:rPr>
              <w:t>Niosh, Snook e Ciriello, Check list (movimenti ripetitivi)</w:t>
            </w:r>
          </w:p>
        </w:tc>
      </w:tr>
      <w:tr w:rsidR="006B1D2B" w14:paraId="1AB8B26F"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168AB31C" w14:textId="77777777" w:rsidR="006B1D2B" w:rsidRDefault="006B1D2B" w:rsidP="006B1D2B">
            <w:pPr>
              <w:pStyle w:val="Sommario3"/>
              <w:widowControl/>
              <w:numPr>
                <w:ilvl w:val="0"/>
                <w:numId w:val="12"/>
              </w:numPr>
              <w:tabs>
                <w:tab w:val="left" w:pos="540"/>
              </w:tabs>
              <w:ind w:left="540" w:hanging="360"/>
              <w:rPr>
                <w:smallCaps/>
              </w:rPr>
            </w:pPr>
            <w:r>
              <w:rPr>
                <w:smallCaps/>
              </w:rPr>
              <w:t>rischi stress – lavoro correlati</w:t>
            </w:r>
          </w:p>
        </w:tc>
        <w:tc>
          <w:tcPr>
            <w:tcW w:w="4811" w:type="dxa"/>
            <w:tcBorders>
              <w:top w:val="single" w:sz="4" w:space="0" w:color="auto"/>
              <w:left w:val="single" w:sz="4" w:space="0" w:color="auto"/>
              <w:bottom w:val="single" w:sz="4" w:space="0" w:color="auto"/>
              <w:right w:val="single" w:sz="4" w:space="0" w:color="auto"/>
            </w:tcBorders>
            <w:vAlign w:val="center"/>
          </w:tcPr>
          <w:p w14:paraId="6205FC9B" w14:textId="77777777" w:rsidR="006B1D2B" w:rsidRDefault="006B1D2B" w:rsidP="00CD05EB">
            <w:pPr>
              <w:widowControl/>
              <w:tabs>
                <w:tab w:val="left" w:pos="12191"/>
              </w:tabs>
              <w:rPr>
                <w:b/>
              </w:rPr>
            </w:pPr>
            <w:r>
              <w:rPr>
                <w:b/>
              </w:rPr>
              <w:t>Si fa riferimento all'indagine specifica.</w:t>
            </w:r>
          </w:p>
        </w:tc>
      </w:tr>
      <w:tr w:rsidR="006B1D2B" w14:paraId="04F47DD2"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3AA203EC" w14:textId="77777777" w:rsidR="006B1D2B" w:rsidRDefault="006B1D2B" w:rsidP="006B1D2B">
            <w:pPr>
              <w:pStyle w:val="Sommario3"/>
              <w:widowControl/>
              <w:numPr>
                <w:ilvl w:val="0"/>
                <w:numId w:val="12"/>
              </w:numPr>
              <w:tabs>
                <w:tab w:val="left" w:pos="540"/>
              </w:tabs>
              <w:ind w:left="540" w:hanging="360"/>
              <w:rPr>
                <w:smallCaps/>
              </w:rPr>
            </w:pPr>
            <w:r>
              <w:rPr>
                <w:smallCaps/>
              </w:rPr>
              <w:t>lavoro ai videoterminali</w:t>
            </w:r>
          </w:p>
        </w:tc>
        <w:tc>
          <w:tcPr>
            <w:tcW w:w="4811" w:type="dxa"/>
            <w:tcBorders>
              <w:top w:val="single" w:sz="4" w:space="0" w:color="auto"/>
              <w:left w:val="single" w:sz="4" w:space="0" w:color="auto"/>
              <w:bottom w:val="single" w:sz="4" w:space="0" w:color="auto"/>
              <w:right w:val="single" w:sz="4" w:space="0" w:color="auto"/>
            </w:tcBorders>
            <w:vAlign w:val="center"/>
          </w:tcPr>
          <w:p w14:paraId="747D4607" w14:textId="77777777" w:rsidR="006B1D2B" w:rsidRDefault="006B1D2B" w:rsidP="00CD05EB">
            <w:pPr>
              <w:widowControl/>
              <w:tabs>
                <w:tab w:val="left" w:pos="12191"/>
              </w:tabs>
              <w:rPr>
                <w:b/>
              </w:rPr>
            </w:pPr>
            <w:r>
              <w:rPr>
                <w:b/>
              </w:rPr>
              <w:t>Tempo di utilizzo ≥ 20 h/sett.</w:t>
            </w:r>
          </w:p>
        </w:tc>
      </w:tr>
      <w:tr w:rsidR="006B1D2B" w14:paraId="157EB1A6" w14:textId="77777777" w:rsidTr="00CD05EB">
        <w:trPr>
          <w:trHeight w:val="567"/>
        </w:trPr>
        <w:tc>
          <w:tcPr>
            <w:tcW w:w="4830" w:type="dxa"/>
            <w:tcBorders>
              <w:top w:val="single" w:sz="4" w:space="0" w:color="auto"/>
              <w:left w:val="single" w:sz="4" w:space="0" w:color="auto"/>
              <w:bottom w:val="single" w:sz="4" w:space="0" w:color="auto"/>
              <w:right w:val="single" w:sz="4" w:space="0" w:color="auto"/>
            </w:tcBorders>
            <w:vAlign w:val="center"/>
          </w:tcPr>
          <w:p w14:paraId="328B9DC2" w14:textId="77777777" w:rsidR="006B1D2B" w:rsidRDefault="006B1D2B" w:rsidP="006B1D2B">
            <w:pPr>
              <w:pStyle w:val="Sommario3"/>
              <w:widowControl/>
              <w:numPr>
                <w:ilvl w:val="0"/>
                <w:numId w:val="12"/>
              </w:numPr>
              <w:tabs>
                <w:tab w:val="left" w:pos="540"/>
              </w:tabs>
              <w:ind w:left="540" w:hanging="360"/>
              <w:rPr>
                <w:smallCaps/>
              </w:rPr>
            </w:pPr>
            <w:r>
              <w:rPr>
                <w:smallCaps/>
              </w:rPr>
              <w:t>rischi generici per la salute</w:t>
            </w:r>
          </w:p>
        </w:tc>
        <w:tc>
          <w:tcPr>
            <w:tcW w:w="4811" w:type="dxa"/>
            <w:tcBorders>
              <w:top w:val="single" w:sz="4" w:space="0" w:color="auto"/>
              <w:left w:val="single" w:sz="4" w:space="0" w:color="auto"/>
              <w:bottom w:val="single" w:sz="4" w:space="0" w:color="auto"/>
              <w:right w:val="single" w:sz="4" w:space="0" w:color="auto"/>
            </w:tcBorders>
            <w:vAlign w:val="center"/>
          </w:tcPr>
          <w:p w14:paraId="312FE55B" w14:textId="77777777" w:rsidR="006B1D2B" w:rsidRDefault="006B1D2B" w:rsidP="00CD05EB">
            <w:pPr>
              <w:widowControl/>
              <w:tabs>
                <w:tab w:val="left" w:pos="12191"/>
              </w:tabs>
              <w:rPr>
                <w:b/>
              </w:rPr>
            </w:pPr>
            <w:r>
              <w:rPr>
                <w:b/>
              </w:rPr>
              <w:t xml:space="preserve">Matrice 4 x 4 (PxD) </w:t>
            </w:r>
          </w:p>
        </w:tc>
      </w:tr>
    </w:tbl>
    <w:p w14:paraId="3871DBC3" w14:textId="77777777" w:rsidR="006B1D2B" w:rsidRDefault="006B1D2B" w:rsidP="006B1D2B">
      <w:pPr>
        <w:widowControl/>
        <w:tabs>
          <w:tab w:val="left" w:pos="12191"/>
        </w:tabs>
      </w:pPr>
    </w:p>
    <w:p w14:paraId="030892FF" w14:textId="77777777" w:rsidR="006B1D2B" w:rsidRDefault="006B1D2B" w:rsidP="006B1D2B">
      <w:pPr>
        <w:widowControl/>
        <w:tabs>
          <w:tab w:val="left" w:pos="12191"/>
        </w:tabs>
      </w:pPr>
      <w:r>
        <w:t>La scheda prosegue con:</w:t>
      </w:r>
    </w:p>
    <w:p w14:paraId="7AFBFB3A" w14:textId="77777777" w:rsidR="006B1D2B" w:rsidRDefault="006B1D2B" w:rsidP="006B1D2B">
      <w:pPr>
        <w:widowControl/>
        <w:tabs>
          <w:tab w:val="left" w:pos="12191"/>
        </w:tabs>
      </w:pPr>
    </w:p>
    <w:p w14:paraId="2FE1E1ED" w14:textId="77777777" w:rsidR="006B1D2B" w:rsidRDefault="006B1D2B" w:rsidP="006B1D2B">
      <w:pPr>
        <w:widowControl/>
        <w:tabs>
          <w:tab w:val="left" w:pos="12191"/>
        </w:tabs>
        <w:rPr>
          <w:b/>
          <w:color w:val="003366"/>
        </w:rPr>
      </w:pPr>
      <w:r>
        <w:rPr>
          <w:b/>
          <w:color w:val="003366"/>
        </w:rPr>
        <w:t>DISPOSITIVI DI PROTEZIONE INDIVIDUALE</w:t>
      </w:r>
      <w:r>
        <w:t xml:space="preserve"> dove vengono elencati i DPI da adottare e le circostanze d'impiego (sempre in relazione alla specifica attività lavorativa).</w:t>
      </w:r>
    </w:p>
    <w:p w14:paraId="07A50343" w14:textId="77777777" w:rsidR="006B1D2B" w:rsidRDefault="006B1D2B" w:rsidP="006B1D2B">
      <w:pPr>
        <w:widowControl/>
        <w:tabs>
          <w:tab w:val="left" w:pos="12191"/>
        </w:tabs>
      </w:pPr>
    </w:p>
    <w:p w14:paraId="607AE3BA" w14:textId="77777777" w:rsidR="006B1D2B" w:rsidRDefault="006B1D2B" w:rsidP="006B1D2B">
      <w:pPr>
        <w:widowControl/>
        <w:tabs>
          <w:tab w:val="left" w:pos="12191"/>
        </w:tabs>
      </w:pPr>
      <w:r>
        <w:rPr>
          <w:b/>
          <w:color w:val="003366"/>
        </w:rPr>
        <w:t xml:space="preserve">RISCHI RIGUARDANTI LAVORATRICI GESTANTI </w:t>
      </w:r>
      <w:r>
        <w:t>secondo quanto previsto dal decreto legislativo 26 marzo 2001, n. 151</w:t>
      </w:r>
    </w:p>
    <w:p w14:paraId="657F2DDC" w14:textId="77777777" w:rsidR="006B1D2B" w:rsidRDefault="006B1D2B" w:rsidP="006B1D2B">
      <w:pPr>
        <w:widowControl/>
        <w:rPr>
          <w:sz w:val="18"/>
        </w:rPr>
      </w:pPr>
    </w:p>
    <w:p w14:paraId="5B0F4236" w14:textId="77777777" w:rsidR="006B1D2B" w:rsidRDefault="006B1D2B" w:rsidP="006B1D2B">
      <w:pPr>
        <w:widowControl/>
        <w:tabs>
          <w:tab w:val="left" w:pos="12191"/>
        </w:tabs>
        <w:rPr>
          <w:b/>
          <w:color w:val="003366"/>
        </w:rPr>
      </w:pPr>
      <w:r>
        <w:rPr>
          <w:b/>
          <w:color w:val="003366"/>
        </w:rPr>
        <w:t xml:space="preserve">RISCHI CONNESSI ALLE DIFFERENZE DI GENERE </w:t>
      </w:r>
      <w:r>
        <w:t>in questo paragrafo vengono evidenziate le differenze di rischio legate alle differenze di genere (es. movimentazione dei carichi per maschi e femmine), per dar luogo poi a misure organizzative che prendano in considerazione questi aspetti.</w:t>
      </w:r>
    </w:p>
    <w:p w14:paraId="736C0408" w14:textId="77777777" w:rsidR="006B1D2B" w:rsidRDefault="006B1D2B" w:rsidP="006B1D2B">
      <w:pPr>
        <w:widowControl/>
        <w:ind w:right="282"/>
        <w:rPr>
          <w:sz w:val="18"/>
        </w:rPr>
      </w:pPr>
    </w:p>
    <w:p w14:paraId="11E38EC3" w14:textId="77777777" w:rsidR="006B1D2B" w:rsidRDefault="006B1D2B" w:rsidP="006B1D2B">
      <w:pPr>
        <w:widowControl/>
        <w:tabs>
          <w:tab w:val="left" w:pos="12191"/>
        </w:tabs>
        <w:rPr>
          <w:b/>
          <w:color w:val="003366"/>
        </w:rPr>
      </w:pPr>
      <w:r>
        <w:rPr>
          <w:b/>
          <w:color w:val="003366"/>
        </w:rPr>
        <w:t xml:space="preserve">RISCHI CONNESSI ALLE DIFFERENZE DI ETA' </w:t>
      </w:r>
      <w:r>
        <w:t>in questo paragrafo vengono evidenziate le differenze di rischio legate alle differenze di età (es. movimentazione dei carichi per maschi anziani o rischi generici per i neo-assunti), per dar luogo poi a misure organizzative che prendano in considerazione questi aspetti.</w:t>
      </w:r>
    </w:p>
    <w:p w14:paraId="61E87906" w14:textId="77777777" w:rsidR="006B1D2B" w:rsidRDefault="006B1D2B" w:rsidP="006B1D2B">
      <w:pPr>
        <w:widowControl/>
        <w:rPr>
          <w:sz w:val="16"/>
        </w:rPr>
      </w:pPr>
    </w:p>
    <w:p w14:paraId="2E77BF23" w14:textId="77777777" w:rsidR="006B1D2B" w:rsidRDefault="006B1D2B" w:rsidP="006B1D2B">
      <w:pPr>
        <w:widowControl/>
        <w:tabs>
          <w:tab w:val="left" w:pos="12191"/>
        </w:tabs>
        <w:rPr>
          <w:b/>
          <w:color w:val="003366"/>
        </w:rPr>
      </w:pPr>
      <w:r>
        <w:rPr>
          <w:b/>
          <w:color w:val="003366"/>
        </w:rPr>
        <w:t xml:space="preserve">RISCHI CONNESSI ALLA PROVENIENZA DA ALTRI PAESI </w:t>
      </w:r>
      <w:r>
        <w:t>in questo paragrafo vengono evidenziate le differenze di rischio legate alla provenienza da altri paesi (es. comprensione della cartellonistica, delle istruzioni, ecc.), per dar luogo poi a misure organizzative che prendano in considerazione questi aspetti.</w:t>
      </w:r>
    </w:p>
    <w:p w14:paraId="42EC6108" w14:textId="77777777" w:rsidR="006B1D2B" w:rsidRDefault="006B1D2B" w:rsidP="006B1D2B">
      <w:pPr>
        <w:widowControl/>
        <w:rPr>
          <w:sz w:val="16"/>
        </w:rPr>
      </w:pPr>
    </w:p>
    <w:p w14:paraId="0153360B" w14:textId="77777777" w:rsidR="006B1D2B" w:rsidRDefault="006B1D2B" w:rsidP="006B1D2B">
      <w:pPr>
        <w:widowControl/>
        <w:tabs>
          <w:tab w:val="left" w:pos="12191"/>
        </w:tabs>
      </w:pPr>
      <w:r>
        <w:rPr>
          <w:b/>
          <w:color w:val="003366"/>
        </w:rPr>
        <w:t xml:space="preserve">FORMAZIONE INFORMAZIONE ED ADDESTRAMENTO </w:t>
      </w:r>
      <w:r>
        <w:t>dove viene riportato il debito formativo in funzione della valutazione dei rischi.</w:t>
      </w:r>
    </w:p>
    <w:p w14:paraId="704CF812" w14:textId="77777777" w:rsidR="006B1D2B" w:rsidRDefault="006B1D2B" w:rsidP="006B1D2B">
      <w:pPr>
        <w:widowControl/>
        <w:tabs>
          <w:tab w:val="left" w:pos="12191"/>
        </w:tabs>
      </w:pPr>
    </w:p>
    <w:p w14:paraId="53D5AD98" w14:textId="77777777" w:rsidR="006B1D2B" w:rsidRDefault="006B1D2B" w:rsidP="006B1D2B">
      <w:pPr>
        <w:widowControl/>
        <w:tabs>
          <w:tab w:val="left" w:pos="12191"/>
        </w:tabs>
      </w:pPr>
      <w:r>
        <w:rPr>
          <w:b/>
          <w:color w:val="003366"/>
        </w:rPr>
        <w:t xml:space="preserve">SORVEGLIANZA SANITARIA </w:t>
      </w:r>
      <w:r>
        <w:t>sulla base della valutazione dei rischi.</w:t>
      </w:r>
    </w:p>
    <w:p w14:paraId="47718A8B" w14:textId="77777777" w:rsidR="006B1D2B" w:rsidRDefault="006B1D2B" w:rsidP="006B1D2B">
      <w:pPr>
        <w:widowControl/>
        <w:tabs>
          <w:tab w:val="left" w:pos="12191"/>
        </w:tabs>
      </w:pPr>
    </w:p>
    <w:p w14:paraId="69DCC6AB" w14:textId="77777777" w:rsidR="006B1D2B" w:rsidRDefault="006B1D2B" w:rsidP="006B1D2B">
      <w:pPr>
        <w:widowControl/>
        <w:tabs>
          <w:tab w:val="left" w:pos="12191"/>
        </w:tabs>
      </w:pPr>
    </w:p>
    <w:p w14:paraId="55BE7599" w14:textId="77777777" w:rsidR="006B1D2B" w:rsidRDefault="006B1D2B" w:rsidP="006B1D2B">
      <w:pPr>
        <w:widowControl/>
        <w:tabs>
          <w:tab w:val="left" w:pos="12191"/>
        </w:tabs>
      </w:pPr>
    </w:p>
    <w:p w14:paraId="06B24281" w14:textId="77777777" w:rsidR="006B1D2B" w:rsidRDefault="006B1D2B" w:rsidP="006B1D2B">
      <w:pPr>
        <w:widowControl/>
        <w:tabs>
          <w:tab w:val="left" w:pos="12191"/>
        </w:tabs>
      </w:pPr>
    </w:p>
    <w:p w14:paraId="7FAE131F" w14:textId="77777777" w:rsidR="006B1D2B" w:rsidRDefault="006B1D2B" w:rsidP="006B1D2B">
      <w:pPr>
        <w:widowControl/>
        <w:tabs>
          <w:tab w:val="left" w:pos="12191"/>
        </w:tabs>
      </w:pPr>
    </w:p>
    <w:p w14:paraId="5420784F" w14:textId="77777777" w:rsidR="006B1D2B" w:rsidRDefault="006B1D2B" w:rsidP="006B1D2B">
      <w:pPr>
        <w:widowControl/>
        <w:tabs>
          <w:tab w:val="left" w:pos="12191"/>
        </w:tabs>
      </w:pPr>
    </w:p>
    <w:p w14:paraId="7CB445D6" w14:textId="77777777" w:rsidR="006B1D2B" w:rsidRDefault="006B1D2B" w:rsidP="006B1D2B">
      <w:pPr>
        <w:widowControl/>
        <w:tabs>
          <w:tab w:val="left" w:pos="12191"/>
        </w:tabs>
      </w:pPr>
    </w:p>
    <w:p w14:paraId="2AE82C76" w14:textId="77777777" w:rsidR="006B1D2B" w:rsidRDefault="006B1D2B" w:rsidP="006B1D2B">
      <w:pPr>
        <w:widowControl/>
        <w:tabs>
          <w:tab w:val="left" w:pos="12191"/>
        </w:tabs>
      </w:pPr>
    </w:p>
    <w:p w14:paraId="27FE7F50" w14:textId="77777777" w:rsidR="006B1D2B" w:rsidRDefault="006B1D2B" w:rsidP="006B1D2B">
      <w:pPr>
        <w:widowControl/>
        <w:tabs>
          <w:tab w:val="left" w:pos="12191"/>
        </w:tabs>
      </w:pPr>
    </w:p>
    <w:p w14:paraId="6966EEBC" w14:textId="77777777" w:rsidR="006B1D2B" w:rsidRDefault="006B1D2B" w:rsidP="006B1D2B">
      <w:pPr>
        <w:widowControl/>
        <w:tabs>
          <w:tab w:val="left" w:pos="12191"/>
        </w:tabs>
      </w:pPr>
    </w:p>
    <w:p w14:paraId="2CE197DC" w14:textId="77777777" w:rsidR="006B1D2B" w:rsidRDefault="006B1D2B" w:rsidP="006B1D2B">
      <w:pPr>
        <w:widowControl/>
        <w:tabs>
          <w:tab w:val="left" w:pos="12191"/>
        </w:tabs>
      </w:pPr>
    </w:p>
    <w:p w14:paraId="658BAC89" w14:textId="77777777" w:rsidR="006B1D2B" w:rsidRDefault="006B1D2B" w:rsidP="006B1D2B">
      <w:pPr>
        <w:widowControl/>
        <w:tabs>
          <w:tab w:val="left" w:pos="12191"/>
        </w:tabs>
      </w:pPr>
    </w:p>
    <w:p w14:paraId="3A66E6E6" w14:textId="77777777" w:rsidR="006B1D2B" w:rsidRDefault="006B1D2B" w:rsidP="006B1D2B">
      <w:pPr>
        <w:widowControl/>
        <w:tabs>
          <w:tab w:val="left" w:pos="12191"/>
        </w:tabs>
      </w:pPr>
    </w:p>
    <w:p w14:paraId="18B4EB4F" w14:textId="77777777" w:rsidR="006B1D2B" w:rsidRDefault="006B1D2B" w:rsidP="006B1D2B">
      <w:pPr>
        <w:widowControl/>
        <w:tabs>
          <w:tab w:val="left" w:pos="12191"/>
        </w:tabs>
      </w:pPr>
    </w:p>
    <w:p w14:paraId="6FB402CC" w14:textId="77777777" w:rsidR="006B1D2B" w:rsidRDefault="006B1D2B" w:rsidP="006B1D2B">
      <w:pPr>
        <w:widowControl/>
        <w:tabs>
          <w:tab w:val="left" w:pos="12191"/>
        </w:tabs>
      </w:pPr>
    </w:p>
    <w:p w14:paraId="67DC48CA" w14:textId="77777777" w:rsidR="006B1D2B" w:rsidRDefault="006B1D2B" w:rsidP="006B1D2B">
      <w:pPr>
        <w:widowControl/>
        <w:tabs>
          <w:tab w:val="left" w:pos="12191"/>
        </w:tabs>
      </w:pPr>
    </w:p>
    <w:p w14:paraId="08E150D1" w14:textId="77777777" w:rsidR="006B1D2B" w:rsidRDefault="006B1D2B" w:rsidP="006B1D2B">
      <w:pPr>
        <w:widowControl/>
        <w:tabs>
          <w:tab w:val="left" w:pos="12191"/>
        </w:tabs>
      </w:pPr>
    </w:p>
    <w:p w14:paraId="46E616D3" w14:textId="77777777" w:rsidR="006B1D2B" w:rsidRDefault="006B1D2B" w:rsidP="006B1D2B">
      <w:pPr>
        <w:widowControl/>
        <w:tabs>
          <w:tab w:val="left" w:pos="12191"/>
        </w:tabs>
      </w:pPr>
    </w:p>
    <w:p w14:paraId="04067FA3" w14:textId="77777777" w:rsidR="006B1D2B" w:rsidRDefault="006B1D2B" w:rsidP="006B1D2B">
      <w:pPr>
        <w:widowControl/>
        <w:tabs>
          <w:tab w:val="left" w:pos="12191"/>
        </w:tabs>
      </w:pPr>
    </w:p>
    <w:p w14:paraId="085B41AC" w14:textId="77777777" w:rsidR="006B1D2B" w:rsidRDefault="006B1D2B" w:rsidP="006B1D2B">
      <w:pPr>
        <w:widowControl/>
        <w:tabs>
          <w:tab w:val="left" w:pos="12191"/>
        </w:tabs>
      </w:pPr>
    </w:p>
    <w:p w14:paraId="2FF31277" w14:textId="77777777" w:rsidR="006B1D2B" w:rsidRDefault="006B1D2B" w:rsidP="006B1D2B">
      <w:pPr>
        <w:widowControl/>
        <w:tabs>
          <w:tab w:val="left" w:pos="12191"/>
        </w:tabs>
      </w:pPr>
    </w:p>
    <w:p w14:paraId="1B1834CD" w14:textId="77777777" w:rsidR="006B1D2B" w:rsidRDefault="006B1D2B" w:rsidP="006B1D2B">
      <w:pPr>
        <w:widowControl/>
        <w:tabs>
          <w:tab w:val="left" w:pos="12191"/>
        </w:tabs>
      </w:pPr>
    </w:p>
    <w:p w14:paraId="0AAE6096" w14:textId="77777777" w:rsidR="006B1D2B" w:rsidRDefault="006B1D2B" w:rsidP="006B1D2B">
      <w:pPr>
        <w:widowControl/>
        <w:tabs>
          <w:tab w:val="left" w:pos="12191"/>
        </w:tabs>
      </w:pPr>
    </w:p>
    <w:p w14:paraId="5EBC123D" w14:textId="77777777" w:rsidR="006B1D2B" w:rsidRDefault="006B1D2B" w:rsidP="006B1D2B">
      <w:pPr>
        <w:widowControl/>
        <w:tabs>
          <w:tab w:val="left" w:pos="12191"/>
        </w:tabs>
      </w:pPr>
    </w:p>
    <w:p w14:paraId="70148D64" w14:textId="77777777" w:rsidR="006B1D2B" w:rsidRDefault="006B1D2B" w:rsidP="006B1D2B">
      <w:pPr>
        <w:widowControl/>
        <w:tabs>
          <w:tab w:val="left" w:pos="12191"/>
        </w:tabs>
      </w:pPr>
    </w:p>
    <w:p w14:paraId="5F81305C" w14:textId="77777777" w:rsidR="006B1D2B" w:rsidRDefault="006B1D2B" w:rsidP="006B1D2B">
      <w:pPr>
        <w:widowControl/>
        <w:tabs>
          <w:tab w:val="left" w:pos="12191"/>
        </w:tabs>
      </w:pPr>
    </w:p>
    <w:p w14:paraId="7A291D26" w14:textId="77777777" w:rsidR="006B1D2B" w:rsidRDefault="006B1D2B" w:rsidP="006B1D2B">
      <w:pPr>
        <w:widowControl/>
        <w:tabs>
          <w:tab w:val="left" w:pos="12191"/>
        </w:tabs>
      </w:pPr>
    </w:p>
    <w:p w14:paraId="165031F2" w14:textId="77777777" w:rsidR="006B1D2B" w:rsidRDefault="006B1D2B" w:rsidP="006B1D2B">
      <w:pPr>
        <w:widowControl/>
        <w:tabs>
          <w:tab w:val="left" w:pos="12191"/>
        </w:tabs>
      </w:pPr>
    </w:p>
    <w:p w14:paraId="1D98BD33" w14:textId="77777777" w:rsidR="006B1D2B" w:rsidRDefault="006B1D2B" w:rsidP="006B1D2B">
      <w:pPr>
        <w:widowControl/>
        <w:tabs>
          <w:tab w:val="left" w:pos="12191"/>
        </w:tabs>
      </w:pPr>
    </w:p>
    <w:p w14:paraId="079F0E6B" w14:textId="77777777" w:rsidR="006B1D2B" w:rsidRDefault="006B1D2B" w:rsidP="006B1D2B">
      <w:pPr>
        <w:widowControl/>
        <w:tabs>
          <w:tab w:val="left" w:pos="12191"/>
        </w:tabs>
      </w:pPr>
    </w:p>
    <w:p w14:paraId="7BF8DDE2" w14:textId="77777777" w:rsidR="006B1D2B" w:rsidRDefault="006B1D2B" w:rsidP="006B1D2B">
      <w:pPr>
        <w:widowControl/>
        <w:tabs>
          <w:tab w:val="left" w:pos="12191"/>
        </w:tabs>
      </w:pPr>
    </w:p>
    <w:p w14:paraId="15651E17" w14:textId="77777777" w:rsidR="006B1D2B" w:rsidRDefault="006B1D2B" w:rsidP="006B1D2B">
      <w:pPr>
        <w:widowControl/>
        <w:tabs>
          <w:tab w:val="left" w:pos="12191"/>
        </w:tabs>
      </w:pPr>
    </w:p>
    <w:p w14:paraId="63401CEA" w14:textId="77777777" w:rsidR="006B1D2B" w:rsidRDefault="006B1D2B" w:rsidP="006B1D2B">
      <w:pPr>
        <w:widowControl/>
        <w:tabs>
          <w:tab w:val="left" w:pos="12191"/>
        </w:tabs>
        <w:rPr>
          <w:b/>
          <w:color w:val="003366"/>
        </w:rPr>
      </w:pPr>
    </w:p>
    <w:p w14:paraId="2DA21E91" w14:textId="77777777" w:rsidR="007842FE" w:rsidRDefault="00C16C36">
      <w:pPr>
        <w:pStyle w:val="Titolo1"/>
        <w:spacing w:before="0"/>
      </w:pPr>
      <w:bookmarkStart w:id="12" w:name="_Toc440636740"/>
      <w:r>
        <w:lastRenderedPageBreak/>
        <w:t>Matrice 4x4 (Probabilità x Danno)</w:t>
      </w:r>
      <w:bookmarkEnd w:id="12"/>
    </w:p>
    <w:p w14:paraId="3F7B672F" w14:textId="77777777" w:rsidR="007842FE" w:rsidRDefault="00C16C36">
      <w:pPr>
        <w:widowControl/>
      </w:pPr>
      <w:r>
        <w:rPr>
          <w:i/>
        </w:rPr>
        <w:t>Probabilità</w:t>
      </w:r>
      <w:r>
        <w:t>: si tratta della probabilità che i possibili danni si concretizzino. La probabilità sarà definita secondo la seguente scala di valori:</w:t>
      </w:r>
    </w:p>
    <w:p w14:paraId="7C324CFD" w14:textId="77777777" w:rsidR="007842FE" w:rsidRDefault="007842FE">
      <w:pPr>
        <w:widowControl/>
        <w:ind w:right="-2"/>
        <w:jc w:val="left"/>
        <w:rPr>
          <w:sz w:val="16"/>
        </w:rPr>
      </w:pPr>
    </w:p>
    <w:tbl>
      <w:tblPr>
        <w:tblW w:w="0" w:type="auto"/>
        <w:tblInd w:w="140" w:type="dxa"/>
        <w:tblLayout w:type="fixed"/>
        <w:tblCellMar>
          <w:left w:w="70" w:type="dxa"/>
          <w:right w:w="70" w:type="dxa"/>
        </w:tblCellMar>
        <w:tblLook w:val="0000" w:firstRow="0" w:lastRow="0" w:firstColumn="0" w:lastColumn="0" w:noHBand="0" w:noVBand="0"/>
      </w:tblPr>
      <w:tblGrid>
        <w:gridCol w:w="1843"/>
        <w:gridCol w:w="2268"/>
        <w:gridCol w:w="5609"/>
      </w:tblGrid>
      <w:tr w:rsidR="007842FE" w14:paraId="0163E77E" w14:textId="77777777">
        <w:tc>
          <w:tcPr>
            <w:tcW w:w="1843" w:type="dxa"/>
            <w:tcBorders>
              <w:top w:val="single" w:sz="6" w:space="0" w:color="auto"/>
              <w:left w:val="single" w:sz="6" w:space="0" w:color="auto"/>
              <w:bottom w:val="single" w:sz="6" w:space="0" w:color="auto"/>
              <w:right w:val="single" w:sz="6" w:space="0" w:color="auto"/>
            </w:tcBorders>
            <w:shd w:val="clear" w:color="auto" w:fill="3366FF"/>
            <w:tcMar>
              <w:top w:w="0" w:type="dxa"/>
              <w:left w:w="70" w:type="dxa"/>
              <w:bottom w:w="0" w:type="dxa"/>
              <w:right w:w="70" w:type="dxa"/>
            </w:tcMar>
            <w:vAlign w:val="center"/>
          </w:tcPr>
          <w:p w14:paraId="30C07ABA" w14:textId="77777777" w:rsidR="007842FE" w:rsidRDefault="00C16C36">
            <w:pPr>
              <w:widowControl/>
              <w:ind w:left="72" w:right="72"/>
              <w:jc w:val="center"/>
              <w:rPr>
                <w:b/>
                <w:color w:val="FFFFFF"/>
              </w:rPr>
            </w:pPr>
            <w:r>
              <w:rPr>
                <w:b/>
                <w:color w:val="FFFFFF"/>
              </w:rPr>
              <w:t>VALORE DI</w:t>
            </w:r>
          </w:p>
          <w:p w14:paraId="6330EBF0" w14:textId="77777777" w:rsidR="007842FE" w:rsidRDefault="00C16C36">
            <w:pPr>
              <w:widowControl/>
              <w:ind w:left="72" w:right="72"/>
              <w:jc w:val="center"/>
              <w:rPr>
                <w:color w:val="FFFFFF"/>
              </w:rPr>
            </w:pPr>
            <w:r>
              <w:rPr>
                <w:b/>
                <w:color w:val="FFFFFF"/>
              </w:rPr>
              <w:t>PROBABILITA'</w:t>
            </w:r>
          </w:p>
        </w:tc>
        <w:tc>
          <w:tcPr>
            <w:tcW w:w="2268" w:type="dxa"/>
            <w:tcBorders>
              <w:top w:val="single" w:sz="6" w:space="0" w:color="auto"/>
              <w:left w:val="single" w:sz="6" w:space="0" w:color="auto"/>
              <w:bottom w:val="single" w:sz="6" w:space="0" w:color="auto"/>
              <w:right w:val="single" w:sz="6" w:space="0" w:color="auto"/>
            </w:tcBorders>
            <w:shd w:val="clear" w:color="auto" w:fill="3366FF"/>
            <w:tcMar>
              <w:top w:w="0" w:type="dxa"/>
              <w:left w:w="70" w:type="dxa"/>
              <w:bottom w:w="0" w:type="dxa"/>
              <w:right w:w="70" w:type="dxa"/>
            </w:tcMar>
            <w:vAlign w:val="center"/>
          </w:tcPr>
          <w:p w14:paraId="66D84322" w14:textId="77777777" w:rsidR="007842FE" w:rsidRDefault="00C16C36">
            <w:pPr>
              <w:widowControl/>
              <w:ind w:left="72" w:right="72"/>
              <w:jc w:val="center"/>
              <w:rPr>
                <w:color w:val="FFFFFF"/>
              </w:rPr>
            </w:pPr>
            <w:r>
              <w:rPr>
                <w:b/>
                <w:color w:val="FFFFFF"/>
              </w:rPr>
              <w:t>DEFINIZIONE</w:t>
            </w:r>
          </w:p>
        </w:tc>
        <w:tc>
          <w:tcPr>
            <w:tcW w:w="5609" w:type="dxa"/>
            <w:tcBorders>
              <w:top w:val="single" w:sz="6" w:space="0" w:color="auto"/>
              <w:left w:val="single" w:sz="6" w:space="0" w:color="auto"/>
              <w:bottom w:val="single" w:sz="6" w:space="0" w:color="auto"/>
              <w:right w:val="single" w:sz="6" w:space="0" w:color="auto"/>
            </w:tcBorders>
            <w:shd w:val="clear" w:color="auto" w:fill="3366FF"/>
            <w:tcMar>
              <w:top w:w="0" w:type="dxa"/>
              <w:left w:w="70" w:type="dxa"/>
              <w:bottom w:w="0" w:type="dxa"/>
              <w:right w:w="70" w:type="dxa"/>
            </w:tcMar>
            <w:vAlign w:val="center"/>
          </w:tcPr>
          <w:p w14:paraId="11944D3D" w14:textId="00A4CD4B" w:rsidR="007842FE" w:rsidRDefault="00A82B6D">
            <w:pPr>
              <w:widowControl/>
              <w:ind w:left="213" w:right="213"/>
              <w:jc w:val="center"/>
              <w:rPr>
                <w:color w:val="FFFFFF"/>
              </w:rPr>
            </w:pPr>
            <w:r>
              <w:rPr>
                <w:b/>
                <w:color w:val="FFFFFF"/>
              </w:rPr>
              <w:t>INTERPRETAZIONE DELLA DEFINIZIONE</w:t>
            </w:r>
          </w:p>
        </w:tc>
      </w:tr>
      <w:tr w:rsidR="007842FE" w14:paraId="50670680" w14:textId="77777777">
        <w:tc>
          <w:tcPr>
            <w:tcW w:w="1843" w:type="dxa"/>
            <w:tcBorders>
              <w:top w:val="single" w:sz="6" w:space="0" w:color="auto"/>
              <w:left w:val="single" w:sz="6" w:space="0" w:color="auto"/>
              <w:bottom w:val="single" w:sz="6" w:space="0" w:color="auto"/>
              <w:right w:val="single" w:sz="6" w:space="0" w:color="auto"/>
            </w:tcBorders>
            <w:vAlign w:val="center"/>
          </w:tcPr>
          <w:p w14:paraId="70B48771" w14:textId="77777777" w:rsidR="007842FE" w:rsidRDefault="00C16C36">
            <w:pPr>
              <w:widowControl/>
              <w:ind w:left="567" w:right="646"/>
              <w:jc w:val="center"/>
            </w:pPr>
            <w:r>
              <w:t>1</w:t>
            </w:r>
          </w:p>
        </w:tc>
        <w:tc>
          <w:tcPr>
            <w:tcW w:w="2268" w:type="dxa"/>
            <w:tcBorders>
              <w:top w:val="single" w:sz="6" w:space="0" w:color="auto"/>
              <w:left w:val="single" w:sz="6" w:space="0" w:color="auto"/>
              <w:bottom w:val="single" w:sz="6" w:space="0" w:color="auto"/>
              <w:right w:val="single" w:sz="6" w:space="0" w:color="auto"/>
            </w:tcBorders>
            <w:vAlign w:val="center"/>
          </w:tcPr>
          <w:p w14:paraId="58BCDC82" w14:textId="77777777" w:rsidR="007842FE" w:rsidRDefault="00C16C36">
            <w:pPr>
              <w:widowControl/>
              <w:ind w:left="72" w:right="72"/>
              <w:jc w:val="center"/>
            </w:pPr>
            <w:r>
              <w:t>Improbabile</w:t>
            </w:r>
          </w:p>
        </w:tc>
        <w:tc>
          <w:tcPr>
            <w:tcW w:w="5609" w:type="dxa"/>
            <w:tcBorders>
              <w:top w:val="single" w:sz="6" w:space="0" w:color="auto"/>
              <w:left w:val="single" w:sz="6" w:space="0" w:color="auto"/>
              <w:bottom w:val="single" w:sz="6" w:space="0" w:color="auto"/>
              <w:right w:val="single" w:sz="6" w:space="0" w:color="auto"/>
            </w:tcBorders>
          </w:tcPr>
          <w:p w14:paraId="6064402A" w14:textId="77777777" w:rsidR="007842FE" w:rsidRDefault="00C16C36">
            <w:pPr>
              <w:widowControl/>
              <w:numPr>
                <w:ilvl w:val="0"/>
                <w:numId w:val="13"/>
              </w:numPr>
              <w:tabs>
                <w:tab w:val="left" w:pos="360"/>
              </w:tabs>
              <w:ind w:left="360" w:hanging="360"/>
            </w:pPr>
            <w:r>
              <w:t>Il suo verificarsi richiederebbe la concomitanza di più eventi poco probabili</w:t>
            </w:r>
          </w:p>
          <w:p w14:paraId="00FE7C67" w14:textId="77777777" w:rsidR="007842FE" w:rsidRDefault="00C16C36">
            <w:pPr>
              <w:widowControl/>
              <w:numPr>
                <w:ilvl w:val="0"/>
                <w:numId w:val="13"/>
              </w:numPr>
              <w:tabs>
                <w:tab w:val="left" w:pos="360"/>
              </w:tabs>
              <w:ind w:left="360" w:hanging="360"/>
            </w:pPr>
            <w:r>
              <w:t>Non si sono mai verificati fatti analoghi</w:t>
            </w:r>
          </w:p>
          <w:p w14:paraId="3DF73989" w14:textId="77777777" w:rsidR="007842FE" w:rsidRDefault="00C16C36">
            <w:pPr>
              <w:widowControl/>
              <w:numPr>
                <w:ilvl w:val="0"/>
                <w:numId w:val="13"/>
              </w:numPr>
              <w:tabs>
                <w:tab w:val="left" w:pos="360"/>
              </w:tabs>
              <w:ind w:left="360" w:hanging="360"/>
            </w:pPr>
            <w:r>
              <w:t>Il suo verificarsi susciterebbe incredulità</w:t>
            </w:r>
          </w:p>
        </w:tc>
      </w:tr>
      <w:tr w:rsidR="007842FE" w14:paraId="3DFF98F5" w14:textId="77777777">
        <w:tc>
          <w:tcPr>
            <w:tcW w:w="1843" w:type="dxa"/>
            <w:tcBorders>
              <w:top w:val="single" w:sz="6" w:space="0" w:color="auto"/>
              <w:left w:val="single" w:sz="6" w:space="0" w:color="auto"/>
              <w:bottom w:val="single" w:sz="6" w:space="0" w:color="auto"/>
              <w:right w:val="single" w:sz="6" w:space="0" w:color="auto"/>
            </w:tcBorders>
            <w:vAlign w:val="center"/>
          </w:tcPr>
          <w:p w14:paraId="1B71379E" w14:textId="77777777" w:rsidR="007842FE" w:rsidRDefault="00C16C36">
            <w:pPr>
              <w:widowControl/>
              <w:ind w:left="567" w:right="646"/>
              <w:jc w:val="center"/>
            </w:pPr>
            <w:r>
              <w:t>2</w:t>
            </w:r>
          </w:p>
        </w:tc>
        <w:tc>
          <w:tcPr>
            <w:tcW w:w="2268" w:type="dxa"/>
            <w:tcBorders>
              <w:top w:val="single" w:sz="6" w:space="0" w:color="auto"/>
              <w:left w:val="single" w:sz="6" w:space="0" w:color="auto"/>
              <w:bottom w:val="single" w:sz="6" w:space="0" w:color="auto"/>
              <w:right w:val="single" w:sz="6" w:space="0" w:color="auto"/>
            </w:tcBorders>
            <w:vAlign w:val="center"/>
          </w:tcPr>
          <w:p w14:paraId="616F5714" w14:textId="77777777" w:rsidR="007842FE" w:rsidRDefault="00C16C36">
            <w:pPr>
              <w:widowControl/>
              <w:ind w:left="72" w:right="72"/>
              <w:jc w:val="center"/>
            </w:pPr>
            <w:r>
              <w:t>Poco probabile</w:t>
            </w:r>
          </w:p>
        </w:tc>
        <w:tc>
          <w:tcPr>
            <w:tcW w:w="5609" w:type="dxa"/>
            <w:tcBorders>
              <w:top w:val="single" w:sz="6" w:space="0" w:color="auto"/>
              <w:left w:val="single" w:sz="6" w:space="0" w:color="auto"/>
              <w:bottom w:val="single" w:sz="6" w:space="0" w:color="auto"/>
              <w:right w:val="single" w:sz="6" w:space="0" w:color="auto"/>
            </w:tcBorders>
          </w:tcPr>
          <w:p w14:paraId="076C7A54" w14:textId="77777777" w:rsidR="007842FE" w:rsidRDefault="00C16C36">
            <w:pPr>
              <w:widowControl/>
              <w:numPr>
                <w:ilvl w:val="0"/>
                <w:numId w:val="13"/>
              </w:numPr>
              <w:tabs>
                <w:tab w:val="left" w:pos="360"/>
              </w:tabs>
              <w:ind w:left="360" w:hanging="360"/>
            </w:pPr>
            <w:r>
              <w:t>Il suo verificarsi richiederebbe circostanze non comuni e di poca probabilità</w:t>
            </w:r>
          </w:p>
          <w:p w14:paraId="679D96BF" w14:textId="77777777" w:rsidR="007842FE" w:rsidRDefault="00C16C36">
            <w:pPr>
              <w:widowControl/>
              <w:numPr>
                <w:ilvl w:val="0"/>
                <w:numId w:val="13"/>
              </w:numPr>
              <w:tabs>
                <w:tab w:val="left" w:pos="360"/>
              </w:tabs>
              <w:ind w:left="360" w:hanging="360"/>
            </w:pPr>
            <w:r>
              <w:t>Si sono verificati pochi fatti analoghi</w:t>
            </w:r>
          </w:p>
          <w:p w14:paraId="23ACFA00" w14:textId="77777777" w:rsidR="007842FE" w:rsidRDefault="00C16C36">
            <w:pPr>
              <w:widowControl/>
              <w:numPr>
                <w:ilvl w:val="0"/>
                <w:numId w:val="13"/>
              </w:numPr>
              <w:tabs>
                <w:tab w:val="left" w:pos="360"/>
              </w:tabs>
              <w:ind w:left="360" w:hanging="360"/>
            </w:pPr>
            <w:r>
              <w:t>Il suo verificarsi susciterebbe modesta sorpresa</w:t>
            </w:r>
          </w:p>
        </w:tc>
      </w:tr>
      <w:tr w:rsidR="007842FE" w14:paraId="23B812A0" w14:textId="77777777">
        <w:tc>
          <w:tcPr>
            <w:tcW w:w="1843" w:type="dxa"/>
            <w:tcBorders>
              <w:top w:val="single" w:sz="6" w:space="0" w:color="auto"/>
              <w:left w:val="single" w:sz="6" w:space="0" w:color="auto"/>
              <w:bottom w:val="single" w:sz="6" w:space="0" w:color="auto"/>
              <w:right w:val="single" w:sz="6" w:space="0" w:color="auto"/>
            </w:tcBorders>
            <w:vAlign w:val="center"/>
          </w:tcPr>
          <w:p w14:paraId="119BC95F" w14:textId="77777777" w:rsidR="007842FE" w:rsidRDefault="00C16C36">
            <w:pPr>
              <w:widowControl/>
              <w:ind w:left="567" w:right="646"/>
              <w:jc w:val="center"/>
            </w:pPr>
            <w:r>
              <w:t>3</w:t>
            </w:r>
          </w:p>
        </w:tc>
        <w:tc>
          <w:tcPr>
            <w:tcW w:w="2268" w:type="dxa"/>
            <w:tcBorders>
              <w:top w:val="single" w:sz="6" w:space="0" w:color="auto"/>
              <w:left w:val="single" w:sz="6" w:space="0" w:color="auto"/>
              <w:bottom w:val="single" w:sz="6" w:space="0" w:color="auto"/>
              <w:right w:val="single" w:sz="6" w:space="0" w:color="auto"/>
            </w:tcBorders>
            <w:vAlign w:val="center"/>
          </w:tcPr>
          <w:p w14:paraId="2088F73D" w14:textId="77777777" w:rsidR="007842FE" w:rsidRDefault="00C16C36">
            <w:pPr>
              <w:widowControl/>
              <w:ind w:left="72" w:right="72"/>
              <w:jc w:val="center"/>
            </w:pPr>
            <w:r>
              <w:t>Probabile</w:t>
            </w:r>
          </w:p>
        </w:tc>
        <w:tc>
          <w:tcPr>
            <w:tcW w:w="5609" w:type="dxa"/>
            <w:tcBorders>
              <w:top w:val="single" w:sz="6" w:space="0" w:color="auto"/>
              <w:left w:val="single" w:sz="6" w:space="0" w:color="auto"/>
              <w:bottom w:val="single" w:sz="6" w:space="0" w:color="auto"/>
              <w:right w:val="single" w:sz="6" w:space="0" w:color="auto"/>
            </w:tcBorders>
          </w:tcPr>
          <w:p w14:paraId="41819BB4" w14:textId="77777777" w:rsidR="007842FE" w:rsidRDefault="00C16C36">
            <w:pPr>
              <w:widowControl/>
              <w:numPr>
                <w:ilvl w:val="0"/>
                <w:numId w:val="13"/>
              </w:numPr>
              <w:tabs>
                <w:tab w:val="left" w:pos="360"/>
              </w:tabs>
              <w:ind w:left="360" w:hanging="360"/>
            </w:pPr>
            <w:r>
              <w:t>Si sono verificati altri fatti analoghi</w:t>
            </w:r>
          </w:p>
          <w:p w14:paraId="243F193E" w14:textId="77777777" w:rsidR="007842FE" w:rsidRDefault="00C16C36">
            <w:pPr>
              <w:widowControl/>
              <w:numPr>
                <w:ilvl w:val="0"/>
                <w:numId w:val="13"/>
              </w:numPr>
              <w:tabs>
                <w:tab w:val="left" w:pos="360"/>
              </w:tabs>
              <w:ind w:left="360" w:hanging="360"/>
            </w:pPr>
            <w:r>
              <w:t>Il suo verificarsi susciterebbe modesta sorpresa</w:t>
            </w:r>
          </w:p>
        </w:tc>
      </w:tr>
      <w:tr w:rsidR="007842FE" w14:paraId="1CBA3DA0" w14:textId="77777777">
        <w:tc>
          <w:tcPr>
            <w:tcW w:w="1843" w:type="dxa"/>
            <w:tcBorders>
              <w:top w:val="single" w:sz="6" w:space="0" w:color="auto"/>
              <w:left w:val="single" w:sz="6" w:space="0" w:color="auto"/>
              <w:bottom w:val="single" w:sz="6" w:space="0" w:color="auto"/>
              <w:right w:val="single" w:sz="6" w:space="0" w:color="auto"/>
            </w:tcBorders>
            <w:vAlign w:val="center"/>
          </w:tcPr>
          <w:p w14:paraId="67AF5951" w14:textId="77777777" w:rsidR="007842FE" w:rsidRDefault="00C16C36">
            <w:pPr>
              <w:widowControl/>
              <w:ind w:left="567" w:right="646"/>
              <w:jc w:val="center"/>
            </w:pPr>
            <w:r>
              <w:t>4</w:t>
            </w:r>
          </w:p>
        </w:tc>
        <w:tc>
          <w:tcPr>
            <w:tcW w:w="2268" w:type="dxa"/>
            <w:tcBorders>
              <w:top w:val="single" w:sz="6" w:space="0" w:color="auto"/>
              <w:left w:val="single" w:sz="6" w:space="0" w:color="auto"/>
              <w:bottom w:val="single" w:sz="6" w:space="0" w:color="auto"/>
              <w:right w:val="single" w:sz="6" w:space="0" w:color="auto"/>
            </w:tcBorders>
            <w:vAlign w:val="center"/>
          </w:tcPr>
          <w:p w14:paraId="4D02666C" w14:textId="77777777" w:rsidR="007842FE" w:rsidRDefault="00C16C36">
            <w:pPr>
              <w:widowControl/>
              <w:ind w:left="72" w:right="72"/>
              <w:jc w:val="center"/>
            </w:pPr>
            <w:r>
              <w:t>Molto probabile</w:t>
            </w:r>
          </w:p>
        </w:tc>
        <w:tc>
          <w:tcPr>
            <w:tcW w:w="5609" w:type="dxa"/>
            <w:tcBorders>
              <w:top w:val="single" w:sz="6" w:space="0" w:color="auto"/>
              <w:left w:val="single" w:sz="6" w:space="0" w:color="auto"/>
              <w:bottom w:val="single" w:sz="6" w:space="0" w:color="auto"/>
              <w:right w:val="single" w:sz="6" w:space="0" w:color="auto"/>
            </w:tcBorders>
          </w:tcPr>
          <w:p w14:paraId="70200995" w14:textId="77777777" w:rsidR="007842FE" w:rsidRDefault="00C16C36">
            <w:pPr>
              <w:widowControl/>
              <w:numPr>
                <w:ilvl w:val="0"/>
                <w:numId w:val="13"/>
              </w:numPr>
              <w:tabs>
                <w:tab w:val="left" w:pos="360"/>
              </w:tabs>
              <w:ind w:left="360" w:right="213" w:hanging="360"/>
            </w:pPr>
            <w:r>
              <w:t>Si sono verificati altri fatti analoghi</w:t>
            </w:r>
          </w:p>
          <w:p w14:paraId="181C9CDB" w14:textId="77777777" w:rsidR="007842FE" w:rsidRDefault="00C16C36">
            <w:pPr>
              <w:widowControl/>
              <w:numPr>
                <w:ilvl w:val="0"/>
                <w:numId w:val="13"/>
              </w:numPr>
              <w:tabs>
                <w:tab w:val="left" w:pos="360"/>
              </w:tabs>
              <w:ind w:left="360" w:right="213" w:hanging="360"/>
            </w:pPr>
            <w:r>
              <w:t>Il suo verificarsi è praticamente dato per scontato</w:t>
            </w:r>
          </w:p>
        </w:tc>
      </w:tr>
    </w:tbl>
    <w:p w14:paraId="2FDAE237" w14:textId="77777777" w:rsidR="007842FE" w:rsidRDefault="007842FE">
      <w:pPr>
        <w:widowControl/>
        <w:ind w:left="397" w:right="-2"/>
        <w:jc w:val="left"/>
        <w:rPr>
          <w:sz w:val="2"/>
        </w:rPr>
      </w:pPr>
    </w:p>
    <w:p w14:paraId="7B252F91" w14:textId="77777777" w:rsidR="007842FE" w:rsidRDefault="007842FE">
      <w:pPr>
        <w:widowControl/>
        <w:ind w:left="397" w:right="-2"/>
        <w:jc w:val="left"/>
        <w:rPr>
          <w:sz w:val="16"/>
        </w:rPr>
      </w:pPr>
    </w:p>
    <w:p w14:paraId="5C9EDAD7" w14:textId="77777777" w:rsidR="007842FE" w:rsidRDefault="00C16C36">
      <w:pPr>
        <w:widowControl/>
        <w:ind w:right="-2"/>
      </w:pPr>
      <w:r>
        <w:rPr>
          <w:i/>
        </w:rPr>
        <w:t>Danno</w:t>
      </w:r>
      <w:r>
        <w:t>: effetto possibile causato dall'esposizione a fattori di rischio connessi all'attività lavorativa, ad esempio il rumore (che può causare la diminuzione della soglia uditiva). L'entità del danno sarà valutata secondo la seguente scala di valori:</w:t>
      </w:r>
    </w:p>
    <w:p w14:paraId="553E4C09" w14:textId="77777777" w:rsidR="007842FE" w:rsidRDefault="007842FE">
      <w:pPr>
        <w:widowControl/>
        <w:ind w:left="567" w:right="646"/>
        <w:jc w:val="left"/>
        <w:rPr>
          <w:sz w:val="16"/>
        </w:rPr>
      </w:pPr>
    </w:p>
    <w:tbl>
      <w:tblPr>
        <w:tblW w:w="0" w:type="auto"/>
        <w:tblInd w:w="140" w:type="dxa"/>
        <w:tblLayout w:type="fixed"/>
        <w:tblCellMar>
          <w:left w:w="70" w:type="dxa"/>
          <w:right w:w="70" w:type="dxa"/>
        </w:tblCellMar>
        <w:tblLook w:val="0000" w:firstRow="0" w:lastRow="0" w:firstColumn="0" w:lastColumn="0" w:noHBand="0" w:noVBand="0"/>
      </w:tblPr>
      <w:tblGrid>
        <w:gridCol w:w="1843"/>
        <w:gridCol w:w="2268"/>
        <w:gridCol w:w="5609"/>
      </w:tblGrid>
      <w:tr w:rsidR="007842FE" w14:paraId="2D86CDF1" w14:textId="77777777">
        <w:tc>
          <w:tcPr>
            <w:tcW w:w="1843" w:type="dxa"/>
            <w:tcBorders>
              <w:top w:val="single" w:sz="6" w:space="0" w:color="auto"/>
              <w:left w:val="single" w:sz="6" w:space="0" w:color="auto"/>
              <w:bottom w:val="single" w:sz="6" w:space="0" w:color="auto"/>
              <w:right w:val="single" w:sz="6" w:space="0" w:color="auto"/>
            </w:tcBorders>
            <w:shd w:val="clear" w:color="auto" w:fill="3366FF"/>
            <w:vAlign w:val="center"/>
          </w:tcPr>
          <w:p w14:paraId="51F7DE9E" w14:textId="77777777" w:rsidR="007842FE" w:rsidRDefault="00C16C36">
            <w:pPr>
              <w:widowControl/>
              <w:ind w:left="72" w:right="72"/>
              <w:jc w:val="center"/>
              <w:rPr>
                <w:b/>
                <w:color w:val="FFFFFF"/>
              </w:rPr>
            </w:pPr>
            <w:r>
              <w:rPr>
                <w:b/>
                <w:color w:val="FFFFFF"/>
              </w:rPr>
              <w:t>VALORE DI</w:t>
            </w:r>
          </w:p>
          <w:p w14:paraId="2D243C13" w14:textId="77777777" w:rsidR="007842FE" w:rsidRDefault="00C16C36">
            <w:pPr>
              <w:widowControl/>
              <w:ind w:left="72" w:right="72"/>
              <w:jc w:val="center"/>
              <w:rPr>
                <w:b/>
                <w:color w:val="FFFFFF"/>
              </w:rPr>
            </w:pPr>
            <w:r>
              <w:rPr>
                <w:b/>
                <w:color w:val="FFFFFF"/>
              </w:rPr>
              <w:t>DANNO</w:t>
            </w:r>
          </w:p>
        </w:tc>
        <w:tc>
          <w:tcPr>
            <w:tcW w:w="2268" w:type="dxa"/>
            <w:tcBorders>
              <w:top w:val="single" w:sz="6" w:space="0" w:color="auto"/>
              <w:left w:val="single" w:sz="6" w:space="0" w:color="auto"/>
              <w:bottom w:val="single" w:sz="6" w:space="0" w:color="auto"/>
              <w:right w:val="single" w:sz="6" w:space="0" w:color="auto"/>
            </w:tcBorders>
            <w:shd w:val="clear" w:color="auto" w:fill="3366FF"/>
            <w:vAlign w:val="center"/>
          </w:tcPr>
          <w:p w14:paraId="62217539" w14:textId="77777777" w:rsidR="007842FE" w:rsidRDefault="00C16C36">
            <w:pPr>
              <w:widowControl/>
              <w:ind w:left="72" w:right="72"/>
              <w:jc w:val="center"/>
              <w:rPr>
                <w:b/>
                <w:color w:val="FFFFFF"/>
              </w:rPr>
            </w:pPr>
            <w:r>
              <w:rPr>
                <w:b/>
                <w:color w:val="FFFFFF"/>
              </w:rPr>
              <w:t>DEFINIZIONE</w:t>
            </w:r>
          </w:p>
        </w:tc>
        <w:tc>
          <w:tcPr>
            <w:tcW w:w="5609" w:type="dxa"/>
            <w:tcBorders>
              <w:top w:val="single" w:sz="6" w:space="0" w:color="auto"/>
              <w:left w:val="single" w:sz="6" w:space="0" w:color="auto"/>
              <w:bottom w:val="single" w:sz="6" w:space="0" w:color="auto"/>
              <w:right w:val="single" w:sz="6" w:space="0" w:color="auto"/>
            </w:tcBorders>
            <w:shd w:val="clear" w:color="auto" w:fill="3366FF"/>
            <w:vAlign w:val="center"/>
          </w:tcPr>
          <w:p w14:paraId="389B011F" w14:textId="4C468C19" w:rsidR="007842FE" w:rsidRDefault="00A82B6D">
            <w:pPr>
              <w:widowControl/>
              <w:ind w:left="72" w:right="72"/>
              <w:jc w:val="center"/>
              <w:rPr>
                <w:b/>
                <w:color w:val="FFFFFF"/>
              </w:rPr>
            </w:pPr>
            <w:r>
              <w:rPr>
                <w:b/>
                <w:color w:val="FFFFFF"/>
              </w:rPr>
              <w:t>INTERPRETAZIONE DELLA DEFINIZIONE</w:t>
            </w:r>
          </w:p>
        </w:tc>
      </w:tr>
      <w:tr w:rsidR="007842FE" w14:paraId="297D7543" w14:textId="77777777">
        <w:trPr>
          <w:trHeight w:val="402"/>
        </w:trPr>
        <w:tc>
          <w:tcPr>
            <w:tcW w:w="1843" w:type="dxa"/>
            <w:tcBorders>
              <w:top w:val="single" w:sz="6" w:space="0" w:color="auto"/>
              <w:left w:val="single" w:sz="6" w:space="0" w:color="auto"/>
              <w:bottom w:val="single" w:sz="6" w:space="0" w:color="auto"/>
              <w:right w:val="single" w:sz="6" w:space="0" w:color="auto"/>
            </w:tcBorders>
            <w:vAlign w:val="center"/>
          </w:tcPr>
          <w:p w14:paraId="27975B90" w14:textId="77777777" w:rsidR="007842FE" w:rsidRDefault="00C16C36">
            <w:pPr>
              <w:widowControl/>
              <w:ind w:left="72" w:right="71"/>
              <w:jc w:val="center"/>
            </w:pPr>
            <w:r>
              <w:t>1</w:t>
            </w:r>
          </w:p>
        </w:tc>
        <w:tc>
          <w:tcPr>
            <w:tcW w:w="2268" w:type="dxa"/>
            <w:tcBorders>
              <w:top w:val="single" w:sz="6" w:space="0" w:color="auto"/>
              <w:left w:val="single" w:sz="6" w:space="0" w:color="auto"/>
              <w:bottom w:val="single" w:sz="6" w:space="0" w:color="auto"/>
              <w:right w:val="single" w:sz="6" w:space="0" w:color="auto"/>
            </w:tcBorders>
            <w:vAlign w:val="center"/>
          </w:tcPr>
          <w:p w14:paraId="74A061F3" w14:textId="77777777" w:rsidR="007842FE" w:rsidRDefault="00C16C36">
            <w:pPr>
              <w:widowControl/>
              <w:ind w:left="72" w:right="72"/>
              <w:jc w:val="center"/>
            </w:pPr>
            <w:r>
              <w:t>Lieve</w:t>
            </w:r>
          </w:p>
        </w:tc>
        <w:tc>
          <w:tcPr>
            <w:tcW w:w="5609" w:type="dxa"/>
            <w:tcBorders>
              <w:top w:val="single" w:sz="6" w:space="0" w:color="auto"/>
              <w:left w:val="single" w:sz="6" w:space="0" w:color="auto"/>
              <w:bottom w:val="single" w:sz="6" w:space="0" w:color="auto"/>
              <w:right w:val="single" w:sz="6" w:space="0" w:color="auto"/>
            </w:tcBorders>
            <w:vAlign w:val="center"/>
          </w:tcPr>
          <w:p w14:paraId="47DAA1C9" w14:textId="77777777" w:rsidR="007842FE" w:rsidRDefault="00C16C36">
            <w:pPr>
              <w:widowControl/>
              <w:numPr>
                <w:ilvl w:val="0"/>
                <w:numId w:val="13"/>
              </w:numPr>
              <w:tabs>
                <w:tab w:val="left" w:pos="360"/>
              </w:tabs>
              <w:ind w:left="360" w:right="213" w:hanging="360"/>
            </w:pPr>
            <w:r>
              <w:t>danno lieve</w:t>
            </w:r>
          </w:p>
        </w:tc>
      </w:tr>
      <w:tr w:rsidR="007842FE" w14:paraId="1D658A6D" w14:textId="77777777">
        <w:tc>
          <w:tcPr>
            <w:tcW w:w="1843" w:type="dxa"/>
            <w:tcBorders>
              <w:top w:val="single" w:sz="6" w:space="0" w:color="auto"/>
              <w:left w:val="single" w:sz="6" w:space="0" w:color="auto"/>
              <w:bottom w:val="single" w:sz="6" w:space="0" w:color="auto"/>
              <w:right w:val="single" w:sz="6" w:space="0" w:color="auto"/>
            </w:tcBorders>
            <w:vAlign w:val="center"/>
          </w:tcPr>
          <w:p w14:paraId="4D084BA1" w14:textId="77777777" w:rsidR="007842FE" w:rsidRDefault="00C16C36">
            <w:pPr>
              <w:widowControl/>
              <w:ind w:left="72" w:right="71"/>
              <w:jc w:val="center"/>
            </w:pPr>
            <w:r>
              <w:t>2</w:t>
            </w:r>
          </w:p>
        </w:tc>
        <w:tc>
          <w:tcPr>
            <w:tcW w:w="2268" w:type="dxa"/>
            <w:tcBorders>
              <w:top w:val="single" w:sz="6" w:space="0" w:color="auto"/>
              <w:left w:val="single" w:sz="6" w:space="0" w:color="auto"/>
              <w:bottom w:val="single" w:sz="6" w:space="0" w:color="auto"/>
              <w:right w:val="single" w:sz="6" w:space="0" w:color="auto"/>
            </w:tcBorders>
            <w:vAlign w:val="center"/>
          </w:tcPr>
          <w:p w14:paraId="524A337B" w14:textId="77777777" w:rsidR="007842FE" w:rsidRDefault="00C16C36">
            <w:pPr>
              <w:widowControl/>
              <w:ind w:left="72" w:right="72"/>
              <w:jc w:val="center"/>
            </w:pPr>
            <w:r>
              <w:t>Medio</w:t>
            </w:r>
          </w:p>
        </w:tc>
        <w:tc>
          <w:tcPr>
            <w:tcW w:w="5609" w:type="dxa"/>
            <w:tcBorders>
              <w:top w:val="single" w:sz="6" w:space="0" w:color="auto"/>
              <w:left w:val="single" w:sz="6" w:space="0" w:color="auto"/>
              <w:bottom w:val="single" w:sz="6" w:space="0" w:color="auto"/>
              <w:right w:val="single" w:sz="6" w:space="0" w:color="auto"/>
            </w:tcBorders>
            <w:vAlign w:val="center"/>
          </w:tcPr>
          <w:p w14:paraId="03A5E747" w14:textId="77777777" w:rsidR="007842FE" w:rsidRDefault="00C16C36">
            <w:pPr>
              <w:widowControl/>
              <w:numPr>
                <w:ilvl w:val="0"/>
                <w:numId w:val="13"/>
              </w:numPr>
              <w:tabs>
                <w:tab w:val="left" w:pos="360"/>
              </w:tabs>
              <w:ind w:left="360" w:hanging="360"/>
            </w:pPr>
            <w:r>
              <w:t>incidente che non provoca ferite e/o malattie</w:t>
            </w:r>
          </w:p>
          <w:p w14:paraId="0EA6505C" w14:textId="77777777" w:rsidR="007842FE" w:rsidRDefault="00C16C36">
            <w:pPr>
              <w:widowControl/>
              <w:numPr>
                <w:ilvl w:val="0"/>
                <w:numId w:val="13"/>
              </w:numPr>
              <w:tabs>
                <w:tab w:val="left" w:pos="360"/>
              </w:tabs>
              <w:ind w:left="360" w:hanging="360"/>
            </w:pPr>
            <w:r>
              <w:t>ferite/malattie di modesta entità (abrasioni, piccoli tagli)</w:t>
            </w:r>
          </w:p>
        </w:tc>
      </w:tr>
      <w:tr w:rsidR="007842FE" w14:paraId="40F11D4B" w14:textId="77777777">
        <w:tc>
          <w:tcPr>
            <w:tcW w:w="1843" w:type="dxa"/>
            <w:tcBorders>
              <w:top w:val="single" w:sz="6" w:space="0" w:color="auto"/>
              <w:left w:val="single" w:sz="6" w:space="0" w:color="auto"/>
              <w:bottom w:val="single" w:sz="6" w:space="0" w:color="auto"/>
              <w:right w:val="single" w:sz="6" w:space="0" w:color="auto"/>
            </w:tcBorders>
            <w:vAlign w:val="center"/>
          </w:tcPr>
          <w:p w14:paraId="5B7C497E" w14:textId="77777777" w:rsidR="007842FE" w:rsidRDefault="00C16C36">
            <w:pPr>
              <w:widowControl/>
              <w:ind w:left="72" w:right="71"/>
              <w:jc w:val="center"/>
            </w:pPr>
            <w:r>
              <w:t>3</w:t>
            </w:r>
          </w:p>
        </w:tc>
        <w:tc>
          <w:tcPr>
            <w:tcW w:w="2268" w:type="dxa"/>
            <w:tcBorders>
              <w:top w:val="single" w:sz="6" w:space="0" w:color="auto"/>
              <w:left w:val="single" w:sz="6" w:space="0" w:color="auto"/>
              <w:bottom w:val="single" w:sz="6" w:space="0" w:color="auto"/>
              <w:right w:val="single" w:sz="6" w:space="0" w:color="auto"/>
            </w:tcBorders>
            <w:vAlign w:val="center"/>
          </w:tcPr>
          <w:p w14:paraId="4A1C5511" w14:textId="77777777" w:rsidR="007842FE" w:rsidRDefault="00C16C36">
            <w:pPr>
              <w:widowControl/>
              <w:ind w:left="72" w:right="72"/>
              <w:jc w:val="center"/>
            </w:pPr>
            <w:r>
              <w:t>Grave</w:t>
            </w:r>
          </w:p>
        </w:tc>
        <w:tc>
          <w:tcPr>
            <w:tcW w:w="5609" w:type="dxa"/>
            <w:tcBorders>
              <w:top w:val="single" w:sz="6" w:space="0" w:color="auto"/>
              <w:left w:val="single" w:sz="6" w:space="0" w:color="auto"/>
              <w:bottom w:val="single" w:sz="6" w:space="0" w:color="auto"/>
              <w:right w:val="single" w:sz="6" w:space="0" w:color="auto"/>
            </w:tcBorders>
            <w:vAlign w:val="center"/>
          </w:tcPr>
          <w:p w14:paraId="3BF85567" w14:textId="77777777" w:rsidR="007842FE" w:rsidRDefault="00C16C36">
            <w:pPr>
              <w:widowControl/>
              <w:numPr>
                <w:ilvl w:val="0"/>
                <w:numId w:val="13"/>
              </w:numPr>
              <w:tabs>
                <w:tab w:val="left" w:pos="360"/>
              </w:tabs>
              <w:ind w:left="360" w:hanging="360"/>
            </w:pPr>
            <w:r>
              <w:t>ferite/malattie gravi (fratture, amputazioni, debilitazioni gravi, ipoacusie);</w:t>
            </w:r>
          </w:p>
        </w:tc>
      </w:tr>
      <w:tr w:rsidR="007842FE" w14:paraId="2569554B" w14:textId="77777777">
        <w:tc>
          <w:tcPr>
            <w:tcW w:w="1843" w:type="dxa"/>
            <w:tcBorders>
              <w:top w:val="single" w:sz="6" w:space="0" w:color="auto"/>
              <w:left w:val="single" w:sz="6" w:space="0" w:color="auto"/>
              <w:bottom w:val="single" w:sz="6" w:space="0" w:color="auto"/>
              <w:right w:val="single" w:sz="6" w:space="0" w:color="auto"/>
            </w:tcBorders>
            <w:vAlign w:val="center"/>
          </w:tcPr>
          <w:p w14:paraId="7CFDAE05" w14:textId="77777777" w:rsidR="007842FE" w:rsidRDefault="00C16C36">
            <w:pPr>
              <w:widowControl/>
              <w:ind w:left="72" w:right="71"/>
              <w:jc w:val="center"/>
            </w:pPr>
            <w:r>
              <w:t>4</w:t>
            </w:r>
          </w:p>
        </w:tc>
        <w:tc>
          <w:tcPr>
            <w:tcW w:w="2268" w:type="dxa"/>
            <w:tcBorders>
              <w:top w:val="single" w:sz="6" w:space="0" w:color="auto"/>
              <w:left w:val="single" w:sz="6" w:space="0" w:color="auto"/>
              <w:bottom w:val="single" w:sz="6" w:space="0" w:color="auto"/>
              <w:right w:val="single" w:sz="6" w:space="0" w:color="auto"/>
            </w:tcBorders>
            <w:vAlign w:val="center"/>
          </w:tcPr>
          <w:p w14:paraId="2B09E59C" w14:textId="77777777" w:rsidR="007842FE" w:rsidRDefault="00C16C36">
            <w:pPr>
              <w:widowControl/>
              <w:ind w:left="72" w:right="72"/>
              <w:jc w:val="center"/>
            </w:pPr>
            <w:r>
              <w:t>Molto grave</w:t>
            </w:r>
          </w:p>
        </w:tc>
        <w:tc>
          <w:tcPr>
            <w:tcW w:w="5609" w:type="dxa"/>
            <w:tcBorders>
              <w:top w:val="single" w:sz="6" w:space="0" w:color="auto"/>
              <w:left w:val="single" w:sz="6" w:space="0" w:color="auto"/>
              <w:bottom w:val="single" w:sz="6" w:space="0" w:color="auto"/>
              <w:right w:val="single" w:sz="6" w:space="0" w:color="auto"/>
            </w:tcBorders>
            <w:vAlign w:val="center"/>
          </w:tcPr>
          <w:p w14:paraId="35BA6BD0" w14:textId="77777777" w:rsidR="007842FE" w:rsidRDefault="00C16C36">
            <w:pPr>
              <w:widowControl/>
              <w:numPr>
                <w:ilvl w:val="0"/>
                <w:numId w:val="13"/>
              </w:numPr>
              <w:tabs>
                <w:tab w:val="left" w:pos="360"/>
              </w:tabs>
              <w:ind w:left="360" w:right="-70" w:hanging="360"/>
            </w:pPr>
            <w:r>
              <w:t>incidente/malattia mortale</w:t>
            </w:r>
          </w:p>
          <w:p w14:paraId="4BC6D1BE" w14:textId="77777777" w:rsidR="007842FE" w:rsidRDefault="00C16C36">
            <w:pPr>
              <w:widowControl/>
              <w:numPr>
                <w:ilvl w:val="0"/>
                <w:numId w:val="13"/>
              </w:numPr>
              <w:tabs>
                <w:tab w:val="left" w:pos="360"/>
              </w:tabs>
              <w:ind w:left="360" w:right="-70" w:hanging="360"/>
            </w:pPr>
            <w:r>
              <w:t>incidente mortale multiplo</w:t>
            </w:r>
          </w:p>
        </w:tc>
      </w:tr>
    </w:tbl>
    <w:p w14:paraId="54F9EDF8" w14:textId="77777777" w:rsidR="007842FE" w:rsidRDefault="007842FE">
      <w:pPr>
        <w:widowControl/>
        <w:ind w:right="-2"/>
        <w:jc w:val="left"/>
        <w:rPr>
          <w:sz w:val="24"/>
        </w:rPr>
      </w:pPr>
    </w:p>
    <w:p w14:paraId="132B2720" w14:textId="77777777" w:rsidR="007842FE" w:rsidRDefault="00C16C36">
      <w:pPr>
        <w:widowControl/>
      </w:pPr>
      <w:r>
        <w:rPr>
          <w:i/>
        </w:rPr>
        <w:t>Rischio</w:t>
      </w:r>
      <w:r>
        <w:t>: probabilità che sia raggiunto un livello potenziale di danno nelle condizioni di impiego o di esposizione ad un pericolo da parte di un lavoratore. Nella tabella seguente sono indicate le diverse combinazioni (PxD) tra il danno e le probabilità che lo stesso possa verificarsi (stima del rischio).</w:t>
      </w:r>
    </w:p>
    <w:p w14:paraId="7988BCE8" w14:textId="77777777" w:rsidR="007842FE" w:rsidRDefault="007842FE">
      <w:pPr>
        <w:widowControl/>
        <w:ind w:right="-2"/>
        <w:jc w:val="left"/>
      </w:pPr>
    </w:p>
    <w:tbl>
      <w:tblPr>
        <w:tblW w:w="0" w:type="auto"/>
        <w:jc w:val="center"/>
        <w:tblLayout w:type="fixed"/>
        <w:tblCellMar>
          <w:left w:w="70" w:type="dxa"/>
          <w:right w:w="70" w:type="dxa"/>
        </w:tblCellMar>
        <w:tblLook w:val="0000" w:firstRow="0" w:lastRow="0" w:firstColumn="0" w:lastColumn="0" w:noHBand="0" w:noVBand="0"/>
      </w:tblPr>
      <w:tblGrid>
        <w:gridCol w:w="1418"/>
        <w:gridCol w:w="1559"/>
        <w:gridCol w:w="1701"/>
        <w:gridCol w:w="1701"/>
        <w:gridCol w:w="1701"/>
        <w:gridCol w:w="1276"/>
      </w:tblGrid>
      <w:tr w:rsidR="007842FE" w14:paraId="1668F639" w14:textId="77777777">
        <w:trPr>
          <w:trHeight w:val="454"/>
          <w:jc w:val="center"/>
        </w:trPr>
        <w:tc>
          <w:tcPr>
            <w:tcW w:w="1418" w:type="dxa"/>
            <w:tcBorders>
              <w:top w:val="single" w:sz="6" w:space="0" w:color="auto"/>
              <w:left w:val="single" w:sz="6" w:space="0" w:color="auto"/>
              <w:bottom w:val="single" w:sz="6" w:space="0" w:color="auto"/>
              <w:right w:val="single" w:sz="6" w:space="0" w:color="auto"/>
            </w:tcBorders>
            <w:vAlign w:val="center"/>
          </w:tcPr>
          <w:p w14:paraId="0DC3F8A9" w14:textId="77777777" w:rsidR="007842FE" w:rsidRDefault="00C16C36">
            <w:pPr>
              <w:widowControl/>
              <w:jc w:val="center"/>
              <w:rPr>
                <w:rFonts w:eastAsia="Times New Roman"/>
                <w:b/>
                <w:sz w:val="28"/>
                <w:lang w:val="en-GB"/>
              </w:rPr>
            </w:pPr>
            <w:r>
              <w:rPr>
                <w:rFonts w:eastAsia="Times New Roman"/>
                <w:b/>
                <w:sz w:val="28"/>
                <w:lang w:val="en-GB"/>
              </w:rPr>
              <w:t xml:space="preserve">P </w:t>
            </w:r>
            <w:r>
              <w:rPr>
                <w:rFonts w:eastAsia="Times New Roman"/>
                <w:b/>
                <w:sz w:val="16"/>
                <w:lang w:val="en-GB"/>
              </w:rPr>
              <w:t>(probabilità)</w:t>
            </w:r>
          </w:p>
        </w:tc>
        <w:tc>
          <w:tcPr>
            <w:tcW w:w="1559" w:type="dxa"/>
            <w:tcBorders>
              <w:top w:val="nil"/>
              <w:left w:val="single" w:sz="6" w:space="0" w:color="auto"/>
              <w:bottom w:val="single" w:sz="6" w:space="0" w:color="auto"/>
              <w:right w:val="nil"/>
            </w:tcBorders>
            <w:vAlign w:val="center"/>
          </w:tcPr>
          <w:p w14:paraId="32271FEC" w14:textId="77777777" w:rsidR="007842FE" w:rsidRDefault="007842FE">
            <w:pPr>
              <w:widowControl/>
              <w:jc w:val="center"/>
              <w:rPr>
                <w:rFonts w:eastAsia="Times New Roman"/>
                <w:b/>
                <w:color w:val="FFFFFF"/>
                <w:lang w:val="en-GB"/>
              </w:rPr>
            </w:pPr>
          </w:p>
        </w:tc>
        <w:tc>
          <w:tcPr>
            <w:tcW w:w="1701" w:type="dxa"/>
            <w:tcBorders>
              <w:top w:val="nil"/>
              <w:left w:val="nil"/>
              <w:bottom w:val="single" w:sz="6" w:space="0" w:color="auto"/>
              <w:right w:val="nil"/>
            </w:tcBorders>
            <w:vAlign w:val="center"/>
          </w:tcPr>
          <w:p w14:paraId="220060E0" w14:textId="77777777" w:rsidR="007842FE" w:rsidRDefault="007842FE">
            <w:pPr>
              <w:widowControl/>
              <w:jc w:val="center"/>
              <w:rPr>
                <w:rFonts w:eastAsia="Times New Roman"/>
                <w:b/>
                <w:color w:val="FFFFFF"/>
                <w:lang w:val="en-GB"/>
              </w:rPr>
            </w:pPr>
          </w:p>
        </w:tc>
        <w:tc>
          <w:tcPr>
            <w:tcW w:w="1701" w:type="dxa"/>
            <w:tcBorders>
              <w:top w:val="nil"/>
              <w:left w:val="nil"/>
              <w:bottom w:val="single" w:sz="6" w:space="0" w:color="auto"/>
              <w:right w:val="nil"/>
            </w:tcBorders>
            <w:vAlign w:val="center"/>
          </w:tcPr>
          <w:p w14:paraId="03913770" w14:textId="77777777" w:rsidR="007842FE" w:rsidRDefault="007842FE">
            <w:pPr>
              <w:widowControl/>
              <w:jc w:val="center"/>
              <w:rPr>
                <w:rFonts w:eastAsia="Times New Roman"/>
                <w:b/>
                <w:color w:val="FFFFFF"/>
                <w:lang w:val="en-GB"/>
              </w:rPr>
            </w:pPr>
          </w:p>
        </w:tc>
        <w:tc>
          <w:tcPr>
            <w:tcW w:w="1701" w:type="dxa"/>
            <w:tcBorders>
              <w:top w:val="nil"/>
              <w:left w:val="nil"/>
              <w:bottom w:val="single" w:sz="6" w:space="0" w:color="auto"/>
              <w:right w:val="nil"/>
            </w:tcBorders>
            <w:vAlign w:val="center"/>
          </w:tcPr>
          <w:p w14:paraId="750870CB" w14:textId="77777777" w:rsidR="007842FE" w:rsidRDefault="007842FE">
            <w:pPr>
              <w:widowControl/>
              <w:jc w:val="center"/>
              <w:rPr>
                <w:rFonts w:eastAsia="Times New Roman"/>
                <w:b/>
                <w:color w:val="FFFFFF"/>
                <w:lang w:val="en-GB"/>
              </w:rPr>
            </w:pPr>
          </w:p>
        </w:tc>
        <w:tc>
          <w:tcPr>
            <w:tcW w:w="1276" w:type="dxa"/>
            <w:tcBorders>
              <w:top w:val="nil"/>
              <w:left w:val="nil"/>
              <w:bottom w:val="nil"/>
              <w:right w:val="nil"/>
            </w:tcBorders>
            <w:vAlign w:val="center"/>
          </w:tcPr>
          <w:p w14:paraId="5FDC02EC" w14:textId="77777777" w:rsidR="007842FE" w:rsidRDefault="007842FE">
            <w:pPr>
              <w:widowControl/>
              <w:jc w:val="center"/>
              <w:rPr>
                <w:rFonts w:eastAsia="Times New Roman"/>
                <w:b/>
                <w:color w:val="FFFFFF"/>
                <w:lang w:val="en-GB"/>
              </w:rPr>
            </w:pPr>
          </w:p>
        </w:tc>
      </w:tr>
      <w:tr w:rsidR="007842FE" w14:paraId="15643CB3" w14:textId="77777777">
        <w:trPr>
          <w:trHeight w:val="454"/>
          <w:jc w:val="center"/>
        </w:trPr>
        <w:tc>
          <w:tcPr>
            <w:tcW w:w="1418" w:type="dxa"/>
            <w:tcBorders>
              <w:top w:val="single" w:sz="6" w:space="0" w:color="auto"/>
              <w:left w:val="single" w:sz="6" w:space="0" w:color="auto"/>
              <w:bottom w:val="single" w:sz="6" w:space="0" w:color="auto"/>
              <w:right w:val="single" w:sz="6" w:space="0" w:color="auto"/>
            </w:tcBorders>
            <w:vAlign w:val="center"/>
          </w:tcPr>
          <w:p w14:paraId="53BA9E0E" w14:textId="77777777" w:rsidR="007842FE" w:rsidRDefault="00C16C36">
            <w:pPr>
              <w:widowControl/>
              <w:jc w:val="center"/>
              <w:rPr>
                <w:rFonts w:eastAsia="Times New Roman"/>
                <w:b/>
                <w:lang w:val="en-GB"/>
              </w:rPr>
            </w:pPr>
            <w:r>
              <w:rPr>
                <w:rFonts w:eastAsia="Times New Roman"/>
                <w:b/>
                <w:lang w:val="en-GB"/>
              </w:rPr>
              <w:t>4</w:t>
            </w:r>
          </w:p>
        </w:tc>
        <w:tc>
          <w:tcPr>
            <w:tcW w:w="1559" w:type="dxa"/>
            <w:tcBorders>
              <w:top w:val="single" w:sz="6" w:space="0" w:color="auto"/>
              <w:left w:val="single" w:sz="6" w:space="0" w:color="auto"/>
              <w:bottom w:val="single" w:sz="6" w:space="0" w:color="auto"/>
              <w:right w:val="single" w:sz="6" w:space="0" w:color="auto"/>
            </w:tcBorders>
            <w:shd w:val="clear" w:color="auto" w:fill="FFFF00"/>
            <w:vAlign w:val="center"/>
          </w:tcPr>
          <w:p w14:paraId="394E6583" w14:textId="77777777" w:rsidR="007842FE" w:rsidRDefault="00C16C36">
            <w:pPr>
              <w:widowControl/>
              <w:jc w:val="center"/>
              <w:rPr>
                <w:rFonts w:eastAsia="Times New Roman"/>
                <w:lang w:val="en-GB"/>
              </w:rPr>
            </w:pPr>
            <w:r>
              <w:rPr>
                <w:rFonts w:eastAsia="Times New Roman"/>
                <w:lang w:val="en-GB"/>
              </w:rPr>
              <w:t>4</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14:paraId="0F99380C" w14:textId="77777777" w:rsidR="007842FE" w:rsidRDefault="00C16C36">
            <w:pPr>
              <w:widowControl/>
              <w:jc w:val="center"/>
              <w:rPr>
                <w:rFonts w:eastAsia="Times New Roman"/>
                <w:lang w:val="en-GB"/>
              </w:rPr>
            </w:pPr>
            <w:r>
              <w:rPr>
                <w:rFonts w:eastAsia="Times New Roman"/>
                <w:lang w:val="en-GB"/>
              </w:rPr>
              <w:t>8</w:t>
            </w:r>
          </w:p>
        </w:tc>
        <w:tc>
          <w:tcPr>
            <w:tcW w:w="1701" w:type="dxa"/>
            <w:tcBorders>
              <w:top w:val="single" w:sz="6" w:space="0" w:color="auto"/>
              <w:left w:val="single" w:sz="6" w:space="0" w:color="auto"/>
              <w:bottom w:val="single" w:sz="6" w:space="0" w:color="auto"/>
              <w:right w:val="single" w:sz="6" w:space="0" w:color="auto"/>
            </w:tcBorders>
            <w:shd w:val="clear" w:color="auto" w:fill="FF0000"/>
            <w:vAlign w:val="center"/>
          </w:tcPr>
          <w:p w14:paraId="0407D597" w14:textId="77777777" w:rsidR="007842FE" w:rsidRDefault="00C16C36">
            <w:pPr>
              <w:widowControl/>
              <w:jc w:val="center"/>
              <w:rPr>
                <w:rFonts w:eastAsia="Times New Roman"/>
                <w:lang w:val="en-GB"/>
              </w:rPr>
            </w:pPr>
            <w:r>
              <w:rPr>
                <w:rFonts w:eastAsia="Times New Roman"/>
                <w:lang w:val="en-GB"/>
              </w:rPr>
              <w:t>12</w:t>
            </w:r>
          </w:p>
        </w:tc>
        <w:tc>
          <w:tcPr>
            <w:tcW w:w="1701" w:type="dxa"/>
            <w:tcBorders>
              <w:top w:val="single" w:sz="6" w:space="0" w:color="auto"/>
              <w:left w:val="single" w:sz="6" w:space="0" w:color="auto"/>
              <w:bottom w:val="single" w:sz="6" w:space="0" w:color="auto"/>
              <w:right w:val="single" w:sz="6" w:space="0" w:color="auto"/>
            </w:tcBorders>
            <w:shd w:val="clear" w:color="auto" w:fill="FF0000"/>
            <w:vAlign w:val="center"/>
          </w:tcPr>
          <w:p w14:paraId="3B99C24B" w14:textId="77777777" w:rsidR="007842FE" w:rsidRDefault="00C16C36">
            <w:pPr>
              <w:widowControl/>
              <w:jc w:val="center"/>
              <w:rPr>
                <w:rFonts w:eastAsia="Times New Roman"/>
                <w:lang w:val="en-GB"/>
              </w:rPr>
            </w:pPr>
            <w:r>
              <w:rPr>
                <w:rFonts w:eastAsia="Times New Roman"/>
                <w:lang w:val="en-GB"/>
              </w:rPr>
              <w:t>16</w:t>
            </w:r>
          </w:p>
        </w:tc>
        <w:tc>
          <w:tcPr>
            <w:tcW w:w="1276" w:type="dxa"/>
            <w:tcBorders>
              <w:top w:val="nil"/>
              <w:left w:val="nil"/>
              <w:bottom w:val="nil"/>
              <w:right w:val="nil"/>
            </w:tcBorders>
            <w:vAlign w:val="center"/>
          </w:tcPr>
          <w:p w14:paraId="14BF992E" w14:textId="77777777" w:rsidR="007842FE" w:rsidRDefault="007842FE">
            <w:pPr>
              <w:widowControl/>
              <w:jc w:val="center"/>
              <w:rPr>
                <w:rFonts w:eastAsia="Times New Roman"/>
                <w:b/>
                <w:color w:val="FFFFFF"/>
                <w:lang w:val="en-GB"/>
              </w:rPr>
            </w:pPr>
          </w:p>
        </w:tc>
      </w:tr>
      <w:tr w:rsidR="007842FE" w14:paraId="7EC9654B" w14:textId="77777777">
        <w:trPr>
          <w:trHeight w:val="454"/>
          <w:jc w:val="center"/>
        </w:trPr>
        <w:tc>
          <w:tcPr>
            <w:tcW w:w="1418" w:type="dxa"/>
            <w:tcBorders>
              <w:top w:val="single" w:sz="6" w:space="0" w:color="auto"/>
              <w:left w:val="single" w:sz="6" w:space="0" w:color="auto"/>
              <w:bottom w:val="single" w:sz="6" w:space="0" w:color="auto"/>
              <w:right w:val="single" w:sz="6" w:space="0" w:color="auto"/>
            </w:tcBorders>
            <w:vAlign w:val="center"/>
          </w:tcPr>
          <w:p w14:paraId="41796157" w14:textId="77777777" w:rsidR="007842FE" w:rsidRDefault="00C16C36">
            <w:pPr>
              <w:widowControl/>
              <w:jc w:val="center"/>
              <w:rPr>
                <w:rFonts w:eastAsia="Times New Roman"/>
                <w:b/>
                <w:lang w:val="en-GB"/>
              </w:rPr>
            </w:pPr>
            <w:r>
              <w:rPr>
                <w:rFonts w:eastAsia="Times New Roman"/>
                <w:b/>
                <w:lang w:val="en-GB"/>
              </w:rPr>
              <w:t>3</w:t>
            </w:r>
          </w:p>
        </w:tc>
        <w:tc>
          <w:tcPr>
            <w:tcW w:w="1559" w:type="dxa"/>
            <w:tcBorders>
              <w:top w:val="single" w:sz="6" w:space="0" w:color="auto"/>
              <w:left w:val="single" w:sz="6" w:space="0" w:color="auto"/>
              <w:bottom w:val="single" w:sz="6" w:space="0" w:color="auto"/>
              <w:right w:val="single" w:sz="6" w:space="0" w:color="auto"/>
            </w:tcBorders>
            <w:shd w:val="clear" w:color="auto" w:fill="00FF00"/>
            <w:vAlign w:val="center"/>
          </w:tcPr>
          <w:p w14:paraId="689816ED" w14:textId="77777777" w:rsidR="007842FE" w:rsidRDefault="00C16C36">
            <w:pPr>
              <w:widowControl/>
              <w:jc w:val="center"/>
              <w:rPr>
                <w:rFonts w:eastAsia="Times New Roman"/>
                <w:lang w:val="en-GB"/>
              </w:rPr>
            </w:pPr>
            <w:r>
              <w:rPr>
                <w:rFonts w:eastAsia="Times New Roman"/>
                <w:lang w:val="en-GB"/>
              </w:rPr>
              <w:t>3</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14:paraId="2DB47783" w14:textId="77777777" w:rsidR="007842FE" w:rsidRDefault="00C16C36">
            <w:pPr>
              <w:widowControl/>
              <w:jc w:val="center"/>
              <w:rPr>
                <w:rFonts w:eastAsia="Times New Roman"/>
                <w:lang w:val="en-GB"/>
              </w:rPr>
            </w:pPr>
            <w:r>
              <w:rPr>
                <w:rFonts w:eastAsia="Times New Roman"/>
                <w:lang w:val="en-GB"/>
              </w:rPr>
              <w:t>6</w:t>
            </w:r>
          </w:p>
        </w:tc>
        <w:tc>
          <w:tcPr>
            <w:tcW w:w="1701" w:type="dxa"/>
            <w:tcBorders>
              <w:top w:val="single" w:sz="6" w:space="0" w:color="auto"/>
              <w:left w:val="single" w:sz="6" w:space="0" w:color="auto"/>
              <w:bottom w:val="single" w:sz="6" w:space="0" w:color="auto"/>
              <w:right w:val="single" w:sz="6" w:space="0" w:color="auto"/>
            </w:tcBorders>
            <w:shd w:val="clear" w:color="auto" w:fill="FF0000"/>
            <w:vAlign w:val="center"/>
          </w:tcPr>
          <w:p w14:paraId="7F59A844" w14:textId="77777777" w:rsidR="007842FE" w:rsidRDefault="00C16C36">
            <w:pPr>
              <w:widowControl/>
              <w:jc w:val="center"/>
              <w:rPr>
                <w:rFonts w:eastAsia="Times New Roman"/>
                <w:lang w:val="en-GB"/>
              </w:rPr>
            </w:pPr>
            <w:r>
              <w:rPr>
                <w:rFonts w:eastAsia="Times New Roman"/>
                <w:lang w:val="en-GB"/>
              </w:rPr>
              <w:t>9</w:t>
            </w:r>
          </w:p>
        </w:tc>
        <w:tc>
          <w:tcPr>
            <w:tcW w:w="1701" w:type="dxa"/>
            <w:tcBorders>
              <w:top w:val="single" w:sz="6" w:space="0" w:color="auto"/>
              <w:left w:val="single" w:sz="6" w:space="0" w:color="auto"/>
              <w:bottom w:val="single" w:sz="6" w:space="0" w:color="auto"/>
              <w:right w:val="single" w:sz="6" w:space="0" w:color="auto"/>
            </w:tcBorders>
            <w:shd w:val="clear" w:color="auto" w:fill="FF0000"/>
            <w:vAlign w:val="center"/>
          </w:tcPr>
          <w:p w14:paraId="2D992414" w14:textId="77777777" w:rsidR="007842FE" w:rsidRDefault="00C16C36">
            <w:pPr>
              <w:widowControl/>
              <w:jc w:val="center"/>
              <w:rPr>
                <w:rFonts w:eastAsia="Times New Roman"/>
                <w:lang w:val="en-GB"/>
              </w:rPr>
            </w:pPr>
            <w:r>
              <w:rPr>
                <w:rFonts w:eastAsia="Times New Roman"/>
                <w:lang w:val="en-GB"/>
              </w:rPr>
              <w:t>12</w:t>
            </w:r>
          </w:p>
        </w:tc>
        <w:tc>
          <w:tcPr>
            <w:tcW w:w="1276" w:type="dxa"/>
            <w:tcBorders>
              <w:top w:val="nil"/>
              <w:left w:val="nil"/>
              <w:bottom w:val="nil"/>
              <w:right w:val="nil"/>
            </w:tcBorders>
            <w:vAlign w:val="center"/>
          </w:tcPr>
          <w:p w14:paraId="6709D1FB" w14:textId="77777777" w:rsidR="007842FE" w:rsidRDefault="007842FE">
            <w:pPr>
              <w:widowControl/>
              <w:jc w:val="center"/>
              <w:rPr>
                <w:rFonts w:eastAsia="Times New Roman"/>
                <w:b/>
                <w:color w:val="FFFFFF"/>
                <w:lang w:val="en-GB"/>
              </w:rPr>
            </w:pPr>
          </w:p>
        </w:tc>
      </w:tr>
      <w:tr w:rsidR="007842FE" w14:paraId="23C3FA93" w14:textId="77777777">
        <w:trPr>
          <w:trHeight w:val="454"/>
          <w:jc w:val="center"/>
        </w:trPr>
        <w:tc>
          <w:tcPr>
            <w:tcW w:w="1418" w:type="dxa"/>
            <w:tcBorders>
              <w:top w:val="single" w:sz="6" w:space="0" w:color="auto"/>
              <w:left w:val="single" w:sz="6" w:space="0" w:color="auto"/>
              <w:bottom w:val="single" w:sz="6" w:space="0" w:color="auto"/>
              <w:right w:val="single" w:sz="6" w:space="0" w:color="auto"/>
            </w:tcBorders>
            <w:vAlign w:val="center"/>
          </w:tcPr>
          <w:p w14:paraId="0F3FE9A8" w14:textId="77777777" w:rsidR="007842FE" w:rsidRDefault="00C16C36">
            <w:pPr>
              <w:widowControl/>
              <w:jc w:val="center"/>
              <w:rPr>
                <w:rFonts w:eastAsia="Times New Roman"/>
                <w:b/>
                <w:lang w:val="en-GB"/>
              </w:rPr>
            </w:pPr>
            <w:r>
              <w:rPr>
                <w:rFonts w:eastAsia="Times New Roman"/>
                <w:b/>
                <w:lang w:val="en-GB"/>
              </w:rPr>
              <w:t>2</w:t>
            </w:r>
          </w:p>
        </w:tc>
        <w:tc>
          <w:tcPr>
            <w:tcW w:w="1559" w:type="dxa"/>
            <w:tcBorders>
              <w:top w:val="single" w:sz="6" w:space="0" w:color="auto"/>
              <w:left w:val="single" w:sz="6" w:space="0" w:color="auto"/>
              <w:bottom w:val="single" w:sz="6" w:space="0" w:color="auto"/>
              <w:right w:val="single" w:sz="6" w:space="0" w:color="auto"/>
            </w:tcBorders>
            <w:shd w:val="clear" w:color="auto" w:fill="00FF00"/>
            <w:vAlign w:val="center"/>
          </w:tcPr>
          <w:p w14:paraId="21F38BCE" w14:textId="77777777" w:rsidR="007842FE" w:rsidRDefault="00C16C36">
            <w:pPr>
              <w:widowControl/>
              <w:jc w:val="center"/>
              <w:rPr>
                <w:rFonts w:eastAsia="Times New Roman"/>
                <w:lang w:val="en-GB"/>
              </w:rPr>
            </w:pPr>
            <w:r>
              <w:rPr>
                <w:rFonts w:eastAsia="Times New Roman"/>
                <w:lang w:val="en-GB"/>
              </w:rPr>
              <w:t>2</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14:paraId="1747130A" w14:textId="77777777" w:rsidR="007842FE" w:rsidRDefault="00C16C36">
            <w:pPr>
              <w:widowControl/>
              <w:jc w:val="center"/>
              <w:rPr>
                <w:rFonts w:eastAsia="Times New Roman"/>
                <w:lang w:val="en-GB"/>
              </w:rPr>
            </w:pPr>
            <w:r>
              <w:rPr>
                <w:rFonts w:eastAsia="Times New Roman"/>
                <w:lang w:val="en-GB"/>
              </w:rPr>
              <w:t>4</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14:paraId="1CB218C3" w14:textId="77777777" w:rsidR="007842FE" w:rsidRDefault="00C16C36">
            <w:pPr>
              <w:widowControl/>
              <w:jc w:val="center"/>
              <w:rPr>
                <w:rFonts w:eastAsia="Times New Roman"/>
                <w:lang w:val="en-GB"/>
              </w:rPr>
            </w:pPr>
            <w:r>
              <w:rPr>
                <w:rFonts w:eastAsia="Times New Roman"/>
                <w:lang w:val="en-GB"/>
              </w:rPr>
              <w:t>6</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14:paraId="776CB82B" w14:textId="77777777" w:rsidR="007842FE" w:rsidRDefault="00C16C36">
            <w:pPr>
              <w:widowControl/>
              <w:jc w:val="center"/>
              <w:rPr>
                <w:rFonts w:eastAsia="Times New Roman"/>
                <w:lang w:val="en-GB"/>
              </w:rPr>
            </w:pPr>
            <w:r>
              <w:rPr>
                <w:rFonts w:eastAsia="Times New Roman"/>
                <w:lang w:val="en-GB"/>
              </w:rPr>
              <w:t>8</w:t>
            </w:r>
          </w:p>
        </w:tc>
        <w:tc>
          <w:tcPr>
            <w:tcW w:w="1276" w:type="dxa"/>
            <w:tcBorders>
              <w:top w:val="nil"/>
              <w:left w:val="nil"/>
              <w:bottom w:val="nil"/>
              <w:right w:val="nil"/>
            </w:tcBorders>
            <w:vAlign w:val="center"/>
          </w:tcPr>
          <w:p w14:paraId="20E246D4" w14:textId="77777777" w:rsidR="007842FE" w:rsidRDefault="007842FE">
            <w:pPr>
              <w:widowControl/>
              <w:jc w:val="center"/>
              <w:rPr>
                <w:rFonts w:eastAsia="Times New Roman"/>
                <w:b/>
                <w:color w:val="FFFFFF"/>
                <w:lang w:val="en-GB"/>
              </w:rPr>
            </w:pPr>
          </w:p>
        </w:tc>
      </w:tr>
      <w:tr w:rsidR="007842FE" w14:paraId="2CD548E5" w14:textId="77777777">
        <w:trPr>
          <w:trHeight w:val="454"/>
          <w:jc w:val="center"/>
        </w:trPr>
        <w:tc>
          <w:tcPr>
            <w:tcW w:w="1418" w:type="dxa"/>
            <w:tcBorders>
              <w:top w:val="single" w:sz="6" w:space="0" w:color="auto"/>
              <w:left w:val="single" w:sz="6" w:space="0" w:color="auto"/>
              <w:bottom w:val="single" w:sz="6" w:space="0" w:color="auto"/>
              <w:right w:val="single" w:sz="6" w:space="0" w:color="auto"/>
            </w:tcBorders>
            <w:vAlign w:val="center"/>
          </w:tcPr>
          <w:p w14:paraId="30709ECA" w14:textId="77777777" w:rsidR="007842FE" w:rsidRDefault="00C16C36">
            <w:pPr>
              <w:widowControl/>
              <w:jc w:val="center"/>
              <w:rPr>
                <w:rFonts w:eastAsia="Times New Roman"/>
                <w:b/>
                <w:lang w:val="en-GB"/>
              </w:rPr>
            </w:pPr>
            <w:r>
              <w:rPr>
                <w:rFonts w:eastAsia="Times New Roman"/>
                <w:b/>
                <w:lang w:val="en-GB"/>
              </w:rPr>
              <w:t>1</w:t>
            </w:r>
          </w:p>
        </w:tc>
        <w:tc>
          <w:tcPr>
            <w:tcW w:w="1559" w:type="dxa"/>
            <w:tcBorders>
              <w:top w:val="single" w:sz="6" w:space="0" w:color="auto"/>
              <w:left w:val="single" w:sz="6" w:space="0" w:color="auto"/>
              <w:bottom w:val="single" w:sz="6" w:space="0" w:color="auto"/>
              <w:right w:val="single" w:sz="6" w:space="0" w:color="auto"/>
            </w:tcBorders>
            <w:shd w:val="clear" w:color="auto" w:fill="CCFFCC"/>
            <w:vAlign w:val="center"/>
          </w:tcPr>
          <w:p w14:paraId="6B886680" w14:textId="77777777" w:rsidR="007842FE" w:rsidRDefault="00C16C36">
            <w:pPr>
              <w:widowControl/>
              <w:jc w:val="center"/>
              <w:rPr>
                <w:rFonts w:eastAsia="Times New Roman"/>
                <w:lang w:val="en-GB"/>
              </w:rPr>
            </w:pPr>
            <w:r>
              <w:rPr>
                <w:rFonts w:eastAsia="Times New Roman"/>
                <w:lang w:val="en-GB"/>
              </w:rPr>
              <w:t>1</w:t>
            </w:r>
          </w:p>
        </w:tc>
        <w:tc>
          <w:tcPr>
            <w:tcW w:w="1701" w:type="dxa"/>
            <w:tcBorders>
              <w:top w:val="single" w:sz="6" w:space="0" w:color="auto"/>
              <w:left w:val="single" w:sz="6" w:space="0" w:color="auto"/>
              <w:bottom w:val="single" w:sz="6" w:space="0" w:color="auto"/>
              <w:right w:val="single" w:sz="6" w:space="0" w:color="auto"/>
            </w:tcBorders>
            <w:shd w:val="clear" w:color="auto" w:fill="00FF00"/>
            <w:vAlign w:val="center"/>
          </w:tcPr>
          <w:p w14:paraId="6AD12266" w14:textId="77777777" w:rsidR="007842FE" w:rsidRDefault="00C16C36">
            <w:pPr>
              <w:widowControl/>
              <w:jc w:val="center"/>
              <w:rPr>
                <w:rFonts w:eastAsia="Times New Roman"/>
                <w:lang w:val="en-GB"/>
              </w:rPr>
            </w:pPr>
            <w:r>
              <w:rPr>
                <w:rFonts w:eastAsia="Times New Roman"/>
                <w:lang w:val="en-GB"/>
              </w:rPr>
              <w:t>2</w:t>
            </w:r>
          </w:p>
        </w:tc>
        <w:tc>
          <w:tcPr>
            <w:tcW w:w="1701" w:type="dxa"/>
            <w:tcBorders>
              <w:top w:val="single" w:sz="6" w:space="0" w:color="auto"/>
              <w:left w:val="single" w:sz="6" w:space="0" w:color="auto"/>
              <w:bottom w:val="single" w:sz="6" w:space="0" w:color="auto"/>
              <w:right w:val="single" w:sz="6" w:space="0" w:color="auto"/>
            </w:tcBorders>
            <w:shd w:val="clear" w:color="auto" w:fill="00FF00"/>
            <w:vAlign w:val="center"/>
          </w:tcPr>
          <w:p w14:paraId="7421A474" w14:textId="77777777" w:rsidR="007842FE" w:rsidRDefault="00C16C36">
            <w:pPr>
              <w:widowControl/>
              <w:jc w:val="center"/>
              <w:rPr>
                <w:rFonts w:eastAsia="Times New Roman"/>
                <w:lang w:val="en-GB"/>
              </w:rPr>
            </w:pPr>
            <w:r>
              <w:rPr>
                <w:rFonts w:eastAsia="Times New Roman"/>
                <w:lang w:val="en-GB"/>
              </w:rPr>
              <w:t>3</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14:paraId="49AEEAA7" w14:textId="77777777" w:rsidR="007842FE" w:rsidRDefault="00C16C36">
            <w:pPr>
              <w:widowControl/>
              <w:jc w:val="center"/>
              <w:rPr>
                <w:rFonts w:eastAsia="Times New Roman"/>
                <w:lang w:val="en-GB"/>
              </w:rPr>
            </w:pPr>
            <w:r>
              <w:rPr>
                <w:rFonts w:eastAsia="Times New Roman"/>
                <w:lang w:val="en-GB"/>
              </w:rPr>
              <w:t>4</w:t>
            </w:r>
          </w:p>
        </w:tc>
        <w:tc>
          <w:tcPr>
            <w:tcW w:w="1276" w:type="dxa"/>
            <w:tcBorders>
              <w:top w:val="nil"/>
              <w:left w:val="nil"/>
              <w:bottom w:val="single" w:sz="6" w:space="0" w:color="auto"/>
              <w:right w:val="nil"/>
            </w:tcBorders>
            <w:vAlign w:val="center"/>
          </w:tcPr>
          <w:p w14:paraId="566CF3E4" w14:textId="77777777" w:rsidR="007842FE" w:rsidRDefault="007842FE">
            <w:pPr>
              <w:widowControl/>
              <w:jc w:val="center"/>
              <w:rPr>
                <w:rFonts w:eastAsia="Times New Roman"/>
                <w:b/>
                <w:color w:val="FFFFFF"/>
                <w:lang w:val="en-GB"/>
              </w:rPr>
            </w:pPr>
          </w:p>
        </w:tc>
      </w:tr>
      <w:tr w:rsidR="007842FE" w14:paraId="39052947" w14:textId="77777777">
        <w:trPr>
          <w:trHeight w:val="454"/>
          <w:jc w:val="center"/>
        </w:trPr>
        <w:tc>
          <w:tcPr>
            <w:tcW w:w="1418" w:type="dxa"/>
            <w:tcBorders>
              <w:top w:val="single" w:sz="6" w:space="0" w:color="auto"/>
              <w:left w:val="nil"/>
              <w:bottom w:val="nil"/>
              <w:right w:val="single" w:sz="6" w:space="0" w:color="auto"/>
            </w:tcBorders>
            <w:vAlign w:val="center"/>
          </w:tcPr>
          <w:p w14:paraId="0D5A5595" w14:textId="77777777" w:rsidR="007842FE" w:rsidRDefault="007842FE">
            <w:pPr>
              <w:widowControl/>
              <w:jc w:val="center"/>
              <w:rPr>
                <w:rFonts w:eastAsia="Times New Roman"/>
                <w:b/>
                <w:color w:val="FFFFFF"/>
                <w:lang w:val="en-GB"/>
              </w:rPr>
            </w:pPr>
          </w:p>
        </w:tc>
        <w:tc>
          <w:tcPr>
            <w:tcW w:w="1559" w:type="dxa"/>
            <w:tcBorders>
              <w:top w:val="single" w:sz="6" w:space="0" w:color="auto"/>
              <w:left w:val="single" w:sz="6" w:space="0" w:color="auto"/>
              <w:bottom w:val="single" w:sz="6" w:space="0" w:color="auto"/>
              <w:right w:val="single" w:sz="6" w:space="0" w:color="auto"/>
            </w:tcBorders>
            <w:vAlign w:val="center"/>
          </w:tcPr>
          <w:p w14:paraId="5D91E72E" w14:textId="77777777" w:rsidR="007842FE" w:rsidRDefault="00C16C36">
            <w:pPr>
              <w:widowControl/>
              <w:jc w:val="center"/>
              <w:rPr>
                <w:rFonts w:eastAsia="Times New Roman"/>
                <w:b/>
                <w:lang w:val="en-GB"/>
              </w:rPr>
            </w:pPr>
            <w:r>
              <w:rPr>
                <w:rFonts w:eastAsia="Times New Roman"/>
                <w:b/>
                <w:lang w:val="en-GB"/>
              </w:rPr>
              <w:t>1</w:t>
            </w:r>
          </w:p>
        </w:tc>
        <w:tc>
          <w:tcPr>
            <w:tcW w:w="1701" w:type="dxa"/>
            <w:tcBorders>
              <w:top w:val="single" w:sz="6" w:space="0" w:color="auto"/>
              <w:left w:val="single" w:sz="6" w:space="0" w:color="auto"/>
              <w:bottom w:val="single" w:sz="6" w:space="0" w:color="auto"/>
              <w:right w:val="single" w:sz="6" w:space="0" w:color="auto"/>
            </w:tcBorders>
            <w:vAlign w:val="center"/>
          </w:tcPr>
          <w:p w14:paraId="415EB670" w14:textId="77777777" w:rsidR="007842FE" w:rsidRDefault="00C16C36">
            <w:pPr>
              <w:widowControl/>
              <w:jc w:val="center"/>
              <w:rPr>
                <w:rFonts w:eastAsia="Times New Roman"/>
                <w:b/>
                <w:lang w:val="en-GB"/>
              </w:rPr>
            </w:pPr>
            <w:r>
              <w:rPr>
                <w:rFonts w:eastAsia="Times New Roman"/>
                <w:b/>
                <w:lang w:val="en-GB"/>
              </w:rPr>
              <w:t>2</w:t>
            </w:r>
          </w:p>
        </w:tc>
        <w:tc>
          <w:tcPr>
            <w:tcW w:w="1701" w:type="dxa"/>
            <w:tcBorders>
              <w:top w:val="single" w:sz="6" w:space="0" w:color="auto"/>
              <w:left w:val="single" w:sz="6" w:space="0" w:color="auto"/>
              <w:bottom w:val="single" w:sz="6" w:space="0" w:color="auto"/>
              <w:right w:val="single" w:sz="6" w:space="0" w:color="auto"/>
            </w:tcBorders>
            <w:vAlign w:val="center"/>
          </w:tcPr>
          <w:p w14:paraId="6989C1A6" w14:textId="77777777" w:rsidR="007842FE" w:rsidRDefault="00C16C36">
            <w:pPr>
              <w:widowControl/>
              <w:jc w:val="center"/>
              <w:rPr>
                <w:rFonts w:eastAsia="Times New Roman"/>
                <w:b/>
                <w:lang w:val="en-GB"/>
              </w:rPr>
            </w:pPr>
            <w:r>
              <w:rPr>
                <w:rFonts w:eastAsia="Times New Roman"/>
                <w:b/>
                <w:lang w:val="en-GB"/>
              </w:rPr>
              <w:t>3</w:t>
            </w:r>
          </w:p>
        </w:tc>
        <w:tc>
          <w:tcPr>
            <w:tcW w:w="1701" w:type="dxa"/>
            <w:tcBorders>
              <w:top w:val="single" w:sz="6" w:space="0" w:color="auto"/>
              <w:left w:val="single" w:sz="6" w:space="0" w:color="auto"/>
              <w:bottom w:val="single" w:sz="6" w:space="0" w:color="auto"/>
              <w:right w:val="single" w:sz="6" w:space="0" w:color="auto"/>
            </w:tcBorders>
            <w:vAlign w:val="center"/>
          </w:tcPr>
          <w:p w14:paraId="64D6EAC6" w14:textId="77777777" w:rsidR="007842FE" w:rsidRDefault="00C16C36">
            <w:pPr>
              <w:widowControl/>
              <w:jc w:val="center"/>
              <w:rPr>
                <w:rFonts w:eastAsia="Times New Roman"/>
                <w:b/>
                <w:lang w:val="en-GB"/>
              </w:rPr>
            </w:pPr>
            <w:r>
              <w:rPr>
                <w:rFonts w:eastAsia="Times New Roman"/>
                <w:b/>
                <w:lang w:val="en-GB"/>
              </w:rPr>
              <w:t>4</w:t>
            </w:r>
          </w:p>
        </w:tc>
        <w:tc>
          <w:tcPr>
            <w:tcW w:w="1276" w:type="dxa"/>
            <w:tcBorders>
              <w:top w:val="single" w:sz="6" w:space="0" w:color="auto"/>
              <w:left w:val="single" w:sz="6" w:space="0" w:color="auto"/>
              <w:bottom w:val="single" w:sz="6" w:space="0" w:color="auto"/>
              <w:right w:val="single" w:sz="6" w:space="0" w:color="auto"/>
            </w:tcBorders>
            <w:vAlign w:val="center"/>
          </w:tcPr>
          <w:p w14:paraId="23F9963B" w14:textId="77777777" w:rsidR="007842FE" w:rsidRDefault="00C16C36">
            <w:pPr>
              <w:widowControl/>
              <w:jc w:val="center"/>
              <w:rPr>
                <w:rFonts w:eastAsia="Times New Roman"/>
                <w:b/>
                <w:sz w:val="28"/>
                <w:lang w:val="en-GB"/>
              </w:rPr>
            </w:pPr>
            <w:r>
              <w:rPr>
                <w:rFonts w:eastAsia="Times New Roman"/>
                <w:b/>
                <w:sz w:val="28"/>
                <w:lang w:val="en-GB"/>
              </w:rPr>
              <w:t xml:space="preserve">D </w:t>
            </w:r>
            <w:r>
              <w:rPr>
                <w:rFonts w:eastAsia="Times New Roman"/>
                <w:b/>
                <w:sz w:val="16"/>
                <w:lang w:val="en-GB"/>
              </w:rPr>
              <w:t>(danno)</w:t>
            </w:r>
          </w:p>
        </w:tc>
      </w:tr>
    </w:tbl>
    <w:p w14:paraId="160D6C73" w14:textId="77777777" w:rsidR="007842FE" w:rsidRDefault="007842FE">
      <w:pPr>
        <w:widowControl/>
        <w:ind w:right="-2"/>
        <w:jc w:val="left"/>
        <w:rPr>
          <w:color w:val="000000"/>
          <w:sz w:val="16"/>
        </w:rPr>
      </w:pPr>
    </w:p>
    <w:p w14:paraId="1C064196" w14:textId="6C609E8A" w:rsidR="007842FE" w:rsidRDefault="007842FE">
      <w:pPr>
        <w:widowControl/>
        <w:rPr>
          <w:b/>
          <w:color w:val="000080"/>
        </w:rPr>
      </w:pPr>
    </w:p>
    <w:p w14:paraId="51AF11F0" w14:textId="444FFD21" w:rsidR="00C60DE8" w:rsidRDefault="00C60DE8">
      <w:pPr>
        <w:widowControl/>
        <w:rPr>
          <w:b/>
          <w:color w:val="000080"/>
        </w:rPr>
      </w:pPr>
    </w:p>
    <w:p w14:paraId="4BAEA5C4" w14:textId="77777777" w:rsidR="00C60DE8" w:rsidRDefault="00C60DE8">
      <w:pPr>
        <w:widowControl/>
        <w:rPr>
          <w:b/>
          <w:color w:val="000080"/>
        </w:rPr>
      </w:pPr>
    </w:p>
    <w:p w14:paraId="370EC7BF" w14:textId="77777777" w:rsidR="007842FE" w:rsidRDefault="00C16C36">
      <w:pPr>
        <w:widowControl/>
        <w:rPr>
          <w:b/>
          <w:color w:val="000080"/>
        </w:rPr>
      </w:pPr>
      <w:r>
        <w:rPr>
          <w:b/>
          <w:color w:val="000080"/>
        </w:rPr>
        <w:t>MISURE DI PREVENZIONE E PROTEZIONE</w:t>
      </w:r>
    </w:p>
    <w:p w14:paraId="4D11C353" w14:textId="77777777" w:rsidR="007842FE" w:rsidRDefault="007842FE">
      <w:pPr>
        <w:widowControl/>
        <w:rPr>
          <w:b/>
          <w:color w:val="000080"/>
        </w:rPr>
      </w:pPr>
    </w:p>
    <w:p w14:paraId="3D7F384B" w14:textId="77777777" w:rsidR="007842FE" w:rsidRDefault="00C16C36">
      <w:pPr>
        <w:widowControl/>
        <w:ind w:right="-2"/>
        <w:rPr>
          <w:color w:val="000000"/>
        </w:rPr>
      </w:pPr>
      <w:r>
        <w:rPr>
          <w:color w:val="000000"/>
        </w:rPr>
        <w:t xml:space="preserve">In funzione del rischio valutato vengono stabilite le misure di prevenzione e protezione come di seguito specificato: </w:t>
      </w:r>
    </w:p>
    <w:p w14:paraId="549F79B9" w14:textId="77777777" w:rsidR="007842FE" w:rsidRDefault="007842FE">
      <w:pPr>
        <w:widowControl/>
        <w:ind w:right="-2"/>
        <w:jc w:val="left"/>
        <w:rPr>
          <w:color w:val="000000"/>
        </w:rPr>
      </w:pPr>
    </w:p>
    <w:tbl>
      <w:tblPr>
        <w:tblW w:w="0" w:type="auto"/>
        <w:tblInd w:w="140" w:type="dxa"/>
        <w:tblLayout w:type="fixed"/>
        <w:tblCellMar>
          <w:left w:w="70" w:type="dxa"/>
          <w:right w:w="70" w:type="dxa"/>
        </w:tblCellMar>
        <w:tblLook w:val="0000" w:firstRow="0" w:lastRow="0" w:firstColumn="0" w:lastColumn="0" w:noHBand="0" w:noVBand="0"/>
      </w:tblPr>
      <w:tblGrid>
        <w:gridCol w:w="1843"/>
        <w:gridCol w:w="1577"/>
        <w:gridCol w:w="6300"/>
      </w:tblGrid>
      <w:tr w:rsidR="007842FE" w14:paraId="07275036" w14:textId="77777777">
        <w:trPr>
          <w:trHeight w:val="462"/>
        </w:trPr>
        <w:tc>
          <w:tcPr>
            <w:tcW w:w="1843" w:type="dxa"/>
            <w:tcBorders>
              <w:top w:val="single" w:sz="6" w:space="0" w:color="auto"/>
              <w:left w:val="single" w:sz="6" w:space="0" w:color="auto"/>
              <w:bottom w:val="single" w:sz="6" w:space="0" w:color="auto"/>
              <w:right w:val="single" w:sz="6" w:space="0" w:color="auto"/>
            </w:tcBorders>
            <w:shd w:val="clear" w:color="auto" w:fill="FF0000"/>
            <w:vAlign w:val="center"/>
          </w:tcPr>
          <w:p w14:paraId="050D9E4E" w14:textId="77777777" w:rsidR="007842FE" w:rsidRDefault="00C16C36">
            <w:pPr>
              <w:widowControl/>
              <w:ind w:right="79"/>
              <w:jc w:val="center"/>
              <w:rPr>
                <w:b/>
              </w:rPr>
            </w:pPr>
            <w:r>
              <w:rPr>
                <w:b/>
              </w:rPr>
              <w:t>R &gt; 8</w:t>
            </w:r>
          </w:p>
        </w:tc>
        <w:tc>
          <w:tcPr>
            <w:tcW w:w="1577" w:type="dxa"/>
            <w:tcBorders>
              <w:top w:val="single" w:sz="6" w:space="0" w:color="auto"/>
              <w:left w:val="single" w:sz="6" w:space="0" w:color="auto"/>
              <w:bottom w:val="single" w:sz="6" w:space="0" w:color="auto"/>
              <w:right w:val="single" w:sz="6" w:space="0" w:color="auto"/>
            </w:tcBorders>
            <w:vAlign w:val="center"/>
          </w:tcPr>
          <w:p w14:paraId="767EBF9E" w14:textId="77777777" w:rsidR="007842FE" w:rsidRDefault="00C16C36">
            <w:pPr>
              <w:widowControl/>
              <w:ind w:left="2147" w:right="79" w:hanging="2147"/>
            </w:pPr>
            <w:r>
              <w:t xml:space="preserve">Rischio elevato </w:t>
            </w:r>
          </w:p>
        </w:tc>
        <w:tc>
          <w:tcPr>
            <w:tcW w:w="6300" w:type="dxa"/>
            <w:tcBorders>
              <w:top w:val="single" w:sz="6" w:space="0" w:color="auto"/>
              <w:left w:val="single" w:sz="6" w:space="0" w:color="auto"/>
              <w:bottom w:val="single" w:sz="6" w:space="0" w:color="auto"/>
              <w:right w:val="single" w:sz="6" w:space="0" w:color="auto"/>
            </w:tcBorders>
            <w:vAlign w:val="center"/>
          </w:tcPr>
          <w:p w14:paraId="778A13D2" w14:textId="77777777" w:rsidR="007842FE" w:rsidRDefault="00C16C36">
            <w:pPr>
              <w:widowControl/>
              <w:ind w:right="79"/>
            </w:pPr>
            <w:r>
              <w:t>Adozione di misure preventive e/o protettive con predisposizione di procedure operative, addestramento, formazione e monitoraggio con frequenza elevata.</w:t>
            </w:r>
          </w:p>
        </w:tc>
      </w:tr>
      <w:tr w:rsidR="007842FE" w14:paraId="08C5A77F" w14:textId="77777777">
        <w:trPr>
          <w:trHeight w:val="463"/>
        </w:trPr>
        <w:tc>
          <w:tcPr>
            <w:tcW w:w="1843" w:type="dxa"/>
            <w:tcBorders>
              <w:top w:val="single" w:sz="6" w:space="0" w:color="auto"/>
              <w:left w:val="single" w:sz="6" w:space="0" w:color="auto"/>
              <w:bottom w:val="single" w:sz="6" w:space="0" w:color="auto"/>
              <w:right w:val="single" w:sz="6" w:space="0" w:color="auto"/>
            </w:tcBorders>
            <w:shd w:val="clear" w:color="auto" w:fill="FF9900"/>
            <w:vAlign w:val="center"/>
          </w:tcPr>
          <w:p w14:paraId="0A3CD0E8" w14:textId="77777777" w:rsidR="007842FE" w:rsidRDefault="00C16C36">
            <w:pPr>
              <w:widowControl/>
              <w:ind w:right="79"/>
              <w:jc w:val="center"/>
              <w:rPr>
                <w:rFonts w:eastAsia="Times New Roman"/>
              </w:rPr>
            </w:pPr>
            <w:r>
              <w:rPr>
                <w:b/>
              </w:rPr>
              <w:t xml:space="preserve">4 </w:t>
            </w:r>
            <w:r>
              <w:rPr>
                <w:rFonts w:ascii="Symbol" w:eastAsia="Times New Roman" w:hAnsi="Symbol"/>
                <w:b/>
              </w:rPr>
              <w:t></w:t>
            </w:r>
            <w:r>
              <w:rPr>
                <w:rFonts w:eastAsia="Times New Roman"/>
                <w:b/>
              </w:rPr>
              <w:t xml:space="preserve"> R </w:t>
            </w:r>
            <w:r>
              <w:rPr>
                <w:rFonts w:ascii="Symbol" w:eastAsia="Times New Roman" w:hAnsi="Symbol"/>
                <w:b/>
              </w:rPr>
              <w:t></w:t>
            </w:r>
            <w:r>
              <w:rPr>
                <w:rFonts w:eastAsia="Times New Roman"/>
                <w:b/>
              </w:rPr>
              <w:t xml:space="preserve"> 8</w:t>
            </w:r>
          </w:p>
        </w:tc>
        <w:tc>
          <w:tcPr>
            <w:tcW w:w="1577" w:type="dxa"/>
            <w:tcBorders>
              <w:top w:val="single" w:sz="6" w:space="0" w:color="auto"/>
              <w:left w:val="single" w:sz="6" w:space="0" w:color="auto"/>
              <w:bottom w:val="single" w:sz="6" w:space="0" w:color="auto"/>
              <w:right w:val="single" w:sz="6" w:space="0" w:color="auto"/>
            </w:tcBorders>
            <w:vAlign w:val="center"/>
          </w:tcPr>
          <w:p w14:paraId="5A270AFA" w14:textId="77777777" w:rsidR="007842FE" w:rsidRDefault="00C16C36">
            <w:pPr>
              <w:widowControl/>
              <w:ind w:left="2161" w:right="79" w:hanging="2161"/>
            </w:pPr>
            <w:r>
              <w:t>Rischio medio</w:t>
            </w:r>
          </w:p>
        </w:tc>
        <w:tc>
          <w:tcPr>
            <w:tcW w:w="6300" w:type="dxa"/>
            <w:tcBorders>
              <w:top w:val="single" w:sz="6" w:space="0" w:color="auto"/>
              <w:left w:val="single" w:sz="6" w:space="0" w:color="auto"/>
              <w:bottom w:val="single" w:sz="6" w:space="0" w:color="auto"/>
              <w:right w:val="single" w:sz="6" w:space="0" w:color="auto"/>
            </w:tcBorders>
            <w:vAlign w:val="center"/>
          </w:tcPr>
          <w:p w14:paraId="26DD0997" w14:textId="77777777" w:rsidR="007842FE" w:rsidRDefault="00C16C36">
            <w:pPr>
              <w:widowControl/>
              <w:ind w:right="79"/>
            </w:pPr>
            <w:r>
              <w:t>Adozione di misure preventive e/o protettive con predisposizione di procedure operative, formazione, informazione e monitoraggio con frequenza media</w:t>
            </w:r>
          </w:p>
        </w:tc>
      </w:tr>
      <w:tr w:rsidR="007842FE" w14:paraId="7C36B0D4" w14:textId="77777777">
        <w:trPr>
          <w:trHeight w:val="463"/>
        </w:trPr>
        <w:tc>
          <w:tcPr>
            <w:tcW w:w="1843" w:type="dxa"/>
            <w:tcBorders>
              <w:top w:val="single" w:sz="6" w:space="0" w:color="auto"/>
              <w:left w:val="single" w:sz="6" w:space="0" w:color="auto"/>
              <w:bottom w:val="single" w:sz="6" w:space="0" w:color="auto"/>
              <w:right w:val="single" w:sz="6" w:space="0" w:color="auto"/>
            </w:tcBorders>
            <w:shd w:val="clear" w:color="auto" w:fill="FFFF00"/>
            <w:vAlign w:val="center"/>
          </w:tcPr>
          <w:p w14:paraId="21B76B1C" w14:textId="77777777" w:rsidR="007842FE" w:rsidRDefault="00C16C36">
            <w:pPr>
              <w:widowControl/>
              <w:ind w:right="79"/>
              <w:jc w:val="center"/>
              <w:rPr>
                <w:rFonts w:eastAsia="Times New Roman"/>
                <w:b/>
              </w:rPr>
            </w:pPr>
            <w:r>
              <w:rPr>
                <w:b/>
              </w:rPr>
              <w:t xml:space="preserve">2 </w:t>
            </w:r>
            <w:r>
              <w:rPr>
                <w:rFonts w:ascii="Symbol" w:eastAsia="Times New Roman" w:hAnsi="Symbol"/>
                <w:b/>
              </w:rPr>
              <w:t></w:t>
            </w:r>
            <w:r>
              <w:rPr>
                <w:rFonts w:eastAsia="Times New Roman"/>
                <w:b/>
              </w:rPr>
              <w:t xml:space="preserve"> R </w:t>
            </w:r>
            <w:r>
              <w:rPr>
                <w:rFonts w:ascii="Symbol" w:eastAsia="Times New Roman" w:hAnsi="Symbol"/>
                <w:b/>
              </w:rPr>
              <w:t></w:t>
            </w:r>
            <w:r>
              <w:rPr>
                <w:rFonts w:eastAsia="Times New Roman"/>
                <w:b/>
              </w:rPr>
              <w:t xml:space="preserve"> 3</w:t>
            </w:r>
          </w:p>
        </w:tc>
        <w:tc>
          <w:tcPr>
            <w:tcW w:w="1577" w:type="dxa"/>
            <w:tcBorders>
              <w:top w:val="single" w:sz="6" w:space="0" w:color="auto"/>
              <w:left w:val="single" w:sz="6" w:space="0" w:color="auto"/>
              <w:bottom w:val="single" w:sz="6" w:space="0" w:color="auto"/>
              <w:right w:val="single" w:sz="6" w:space="0" w:color="auto"/>
            </w:tcBorders>
            <w:vAlign w:val="center"/>
          </w:tcPr>
          <w:p w14:paraId="1494DEF3" w14:textId="77777777" w:rsidR="007842FE" w:rsidRDefault="00C16C36">
            <w:pPr>
              <w:widowControl/>
              <w:ind w:left="2189" w:right="79" w:hanging="2189"/>
              <w:jc w:val="left"/>
            </w:pPr>
            <w:r>
              <w:t xml:space="preserve">Rischio basso </w:t>
            </w:r>
          </w:p>
        </w:tc>
        <w:tc>
          <w:tcPr>
            <w:tcW w:w="6300" w:type="dxa"/>
            <w:tcBorders>
              <w:top w:val="single" w:sz="6" w:space="0" w:color="auto"/>
              <w:left w:val="single" w:sz="6" w:space="0" w:color="auto"/>
              <w:bottom w:val="single" w:sz="6" w:space="0" w:color="auto"/>
              <w:right w:val="single" w:sz="6" w:space="0" w:color="auto"/>
            </w:tcBorders>
            <w:vAlign w:val="center"/>
          </w:tcPr>
          <w:p w14:paraId="2E39D896" w14:textId="77777777" w:rsidR="007842FE" w:rsidRDefault="00C16C36">
            <w:pPr>
              <w:widowControl/>
              <w:ind w:right="79"/>
            </w:pPr>
            <w:r>
              <w:t>Adozione di misure preventive e/o protettive, formazione, informazione e monitoraggio ordinario</w:t>
            </w:r>
          </w:p>
        </w:tc>
      </w:tr>
      <w:tr w:rsidR="007842FE" w14:paraId="3018FC90" w14:textId="77777777">
        <w:trPr>
          <w:trHeight w:val="463"/>
        </w:trPr>
        <w:tc>
          <w:tcPr>
            <w:tcW w:w="1843" w:type="dxa"/>
            <w:tcBorders>
              <w:top w:val="single" w:sz="6" w:space="0" w:color="auto"/>
              <w:left w:val="single" w:sz="6" w:space="0" w:color="auto"/>
              <w:bottom w:val="single" w:sz="6" w:space="0" w:color="auto"/>
              <w:right w:val="single" w:sz="6" w:space="0" w:color="auto"/>
            </w:tcBorders>
            <w:shd w:val="clear" w:color="auto" w:fill="CCFFCC"/>
            <w:vAlign w:val="center"/>
          </w:tcPr>
          <w:p w14:paraId="592ABA03" w14:textId="77777777" w:rsidR="007842FE" w:rsidRDefault="00C16C36">
            <w:pPr>
              <w:widowControl/>
              <w:ind w:right="79"/>
              <w:jc w:val="center"/>
              <w:rPr>
                <w:b/>
              </w:rPr>
            </w:pPr>
            <w:r>
              <w:rPr>
                <w:b/>
              </w:rPr>
              <w:t>R = 1</w:t>
            </w:r>
          </w:p>
        </w:tc>
        <w:tc>
          <w:tcPr>
            <w:tcW w:w="1577" w:type="dxa"/>
            <w:tcBorders>
              <w:top w:val="single" w:sz="6" w:space="0" w:color="auto"/>
              <w:left w:val="single" w:sz="6" w:space="0" w:color="auto"/>
              <w:bottom w:val="single" w:sz="6" w:space="0" w:color="auto"/>
              <w:right w:val="single" w:sz="6" w:space="0" w:color="auto"/>
            </w:tcBorders>
            <w:vAlign w:val="center"/>
          </w:tcPr>
          <w:p w14:paraId="572EEED0" w14:textId="77777777" w:rsidR="007842FE" w:rsidRDefault="00C16C36">
            <w:pPr>
              <w:widowControl/>
              <w:ind w:left="2203" w:right="79" w:hanging="2203"/>
            </w:pPr>
            <w:r>
              <w:t>Rischio minimo</w:t>
            </w:r>
          </w:p>
        </w:tc>
        <w:tc>
          <w:tcPr>
            <w:tcW w:w="6300" w:type="dxa"/>
            <w:tcBorders>
              <w:top w:val="single" w:sz="6" w:space="0" w:color="auto"/>
              <w:left w:val="single" w:sz="6" w:space="0" w:color="auto"/>
              <w:bottom w:val="single" w:sz="6" w:space="0" w:color="auto"/>
              <w:right w:val="single" w:sz="6" w:space="0" w:color="auto"/>
            </w:tcBorders>
            <w:vAlign w:val="center"/>
          </w:tcPr>
          <w:p w14:paraId="3E8C86B7" w14:textId="77777777" w:rsidR="007842FE" w:rsidRDefault="00C16C36">
            <w:pPr>
              <w:widowControl/>
              <w:ind w:right="79"/>
            </w:pPr>
            <w:r>
              <w:t>Non sono individuate misure preventive e/o protettive. Solo attività di informazione. Non soggetto a monitoraggio ordinario</w:t>
            </w:r>
          </w:p>
        </w:tc>
      </w:tr>
    </w:tbl>
    <w:p w14:paraId="499DF13C" w14:textId="77777777" w:rsidR="007842FE" w:rsidRDefault="007842FE">
      <w:pPr>
        <w:pStyle w:val="Sommario3"/>
        <w:widowControl/>
        <w:ind w:left="0" w:firstLine="0"/>
      </w:pPr>
    </w:p>
    <w:p w14:paraId="4B3C6B3B" w14:textId="77777777" w:rsidR="007842FE" w:rsidRDefault="00C16C36">
      <w:pPr>
        <w:pStyle w:val="Sommario3"/>
        <w:widowControl/>
        <w:ind w:left="0" w:firstLine="0"/>
        <w:jc w:val="both"/>
        <w:rPr>
          <w:b/>
          <w:i/>
          <w:color w:val="000000"/>
        </w:rPr>
      </w:pPr>
      <w:r>
        <w:rPr>
          <w:b/>
          <w:i/>
          <w:color w:val="000000"/>
        </w:rPr>
        <w:t>Attuate le misure di prevenzione e protezione individuate, eventualmente erogata la formazione, l'informazione e l'addestramento dei lavoratori, si ritiene che i rischi siano residuali.</w:t>
      </w:r>
    </w:p>
    <w:p w14:paraId="67EA8781" w14:textId="77777777" w:rsidR="007842FE" w:rsidRDefault="007842FE">
      <w:pPr>
        <w:pStyle w:val="Sommario3"/>
        <w:widowControl/>
        <w:ind w:left="0" w:firstLine="0"/>
      </w:pPr>
    </w:p>
    <w:p w14:paraId="2B5D4E3C" w14:textId="77777777" w:rsidR="007842FE" w:rsidRDefault="007842FE">
      <w:pPr>
        <w:pStyle w:val="Sommario3"/>
        <w:widowControl/>
        <w:ind w:left="0" w:firstLine="0"/>
      </w:pPr>
    </w:p>
    <w:p w14:paraId="358F1CA1" w14:textId="77777777" w:rsidR="007842FE" w:rsidRDefault="007842FE">
      <w:pPr>
        <w:rPr>
          <w:rFonts w:eastAsia="Times New Roman"/>
        </w:rPr>
      </w:pPr>
    </w:p>
    <w:p w14:paraId="4E4A153E" w14:textId="77777777" w:rsidR="00C16C36" w:rsidRPr="006B1D2B" w:rsidRDefault="00C16C36" w:rsidP="006B1D2B">
      <w:pPr>
        <w:rPr>
          <w:rFonts w:eastAsia="Times New Roman"/>
          <w:sz w:val="22"/>
        </w:rPr>
      </w:pPr>
    </w:p>
    <w:sectPr w:rsidR="00C16C36" w:rsidRPr="006B1D2B">
      <w:headerReference w:type="default" r:id="rId22"/>
      <w:footerReference w:type="default" r:id="rId23"/>
      <w:pgSz w:w="11908" w:h="16833"/>
      <w:pgMar w:top="1417" w:right="1133" w:bottom="1133" w:left="10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1E99" w14:textId="77777777" w:rsidR="00B638DE" w:rsidRDefault="00B638DE">
      <w:r>
        <w:separator/>
      </w:r>
    </w:p>
  </w:endnote>
  <w:endnote w:type="continuationSeparator" w:id="0">
    <w:p w14:paraId="04D4B8CE" w14:textId="77777777" w:rsidR="00B638DE" w:rsidRDefault="00B6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01D0" w14:textId="77777777" w:rsidR="00247A9C" w:rsidRPr="008A011C" w:rsidRDefault="00247A9C" w:rsidP="00247A9C">
    <w:pPr>
      <w:jc w:val="center"/>
      <w:rPr>
        <w:rFonts w:ascii="Verdana" w:hAnsi="Verdana"/>
        <w:b/>
        <w:bCs/>
        <w:i/>
        <w:iCs/>
        <w:color w:val="4F81BD" w:themeColor="accent1"/>
        <w:u w:val="single"/>
      </w:rPr>
    </w:pPr>
    <w:bookmarkStart w:id="13" w:name="_Hlk88468422"/>
    <w:r>
      <w:rPr>
        <w:rFonts w:ascii="Verdana" w:hAnsi="Verdana"/>
        <w:b/>
        <w:bCs/>
        <w:color w:val="4F81BD" w:themeColor="accent1"/>
        <w:u w:val="single"/>
      </w:rPr>
      <w:t>Consorzio Stabile Rilancio Vestino</w:t>
    </w:r>
  </w:p>
  <w:p w14:paraId="6B9A7355" w14:textId="77777777" w:rsidR="00247A9C" w:rsidRDefault="00247A9C" w:rsidP="00247A9C">
    <w:pPr>
      <w:jc w:val="center"/>
      <w:rPr>
        <w:rFonts w:ascii="Verdana" w:hAnsi="Verdana"/>
        <w:color w:val="000000" w:themeColor="text1"/>
        <w:sz w:val="18"/>
        <w:szCs w:val="18"/>
      </w:rPr>
    </w:pPr>
    <w:r w:rsidRPr="008A011C">
      <w:rPr>
        <w:rFonts w:ascii="Verdana" w:hAnsi="Verdana"/>
        <w:noProof/>
        <w:sz w:val="18"/>
        <w:szCs w:val="18"/>
      </w:rPr>
      <w:t>Sede legale:</w:t>
    </w:r>
    <w:r w:rsidRPr="008A011C">
      <w:rPr>
        <w:rFonts w:ascii="Verdana" w:hAnsi="Verdana"/>
        <w:b/>
        <w:bCs/>
        <w:noProof/>
        <w:sz w:val="18"/>
        <w:szCs w:val="18"/>
      </w:rPr>
      <w:t xml:space="preserve"> </w:t>
    </w:r>
    <w:r>
      <w:rPr>
        <w:rFonts w:ascii="Verdana" w:hAnsi="Verdana"/>
        <w:color w:val="000000" w:themeColor="text1"/>
        <w:sz w:val="18"/>
        <w:szCs w:val="18"/>
      </w:rPr>
      <w:t>Viale San Francesco, snc – 65017 Penne (PE) @ info@consorziovestino.it P.I 02295440685</w:t>
    </w:r>
  </w:p>
  <w:bookmarkEnd w:id="13"/>
  <w:p w14:paraId="7C9EA065" w14:textId="2C56AB33" w:rsidR="00B655E3" w:rsidRPr="00B80EF8" w:rsidRDefault="00B655E3" w:rsidP="00B80E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15EFE" w14:textId="77777777" w:rsidR="00B638DE" w:rsidRDefault="00B638DE">
      <w:r>
        <w:separator/>
      </w:r>
    </w:p>
  </w:footnote>
  <w:footnote w:type="continuationSeparator" w:id="0">
    <w:p w14:paraId="13CD8945" w14:textId="77777777" w:rsidR="00B638DE" w:rsidRDefault="00B63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3711" w14:textId="77777777" w:rsidR="00B655E3" w:rsidRDefault="00B655E3">
    <w:pPr>
      <w:jc w:val="left"/>
      <w:rPr>
        <w:sz w:val="24"/>
      </w:rPr>
    </w:pPr>
  </w:p>
  <w:tbl>
    <w:tblPr>
      <w:tblW w:w="0" w:type="auto"/>
      <w:jc w:val="center"/>
      <w:tblLayout w:type="fixed"/>
      <w:tblCellMar>
        <w:left w:w="60" w:type="dxa"/>
        <w:right w:w="60" w:type="dxa"/>
      </w:tblCellMar>
      <w:tblLook w:val="0000" w:firstRow="0" w:lastRow="0" w:firstColumn="0" w:lastColumn="0" w:noHBand="0" w:noVBand="0"/>
    </w:tblPr>
    <w:tblGrid>
      <w:gridCol w:w="1781"/>
      <w:gridCol w:w="5103"/>
      <w:gridCol w:w="2716"/>
    </w:tblGrid>
    <w:tr w:rsidR="00B655E3" w14:paraId="081786BD" w14:textId="77777777" w:rsidTr="00247A9C">
      <w:trPr>
        <w:cantSplit/>
        <w:trHeight w:val="1682"/>
        <w:jc w:val="center"/>
      </w:trPr>
      <w:tc>
        <w:tcPr>
          <w:tcW w:w="1781" w:type="dxa"/>
          <w:tcBorders>
            <w:top w:val="single" w:sz="8" w:space="0" w:color="auto"/>
            <w:left w:val="single" w:sz="8" w:space="0" w:color="auto"/>
            <w:bottom w:val="nil"/>
            <w:right w:val="single" w:sz="8" w:space="0" w:color="auto"/>
          </w:tcBorders>
          <w:vAlign w:val="center"/>
        </w:tcPr>
        <w:p w14:paraId="46BF637D" w14:textId="62A07921" w:rsidR="00B655E3" w:rsidRDefault="00247A9C">
          <w:pPr>
            <w:jc w:val="center"/>
          </w:pPr>
          <w:r w:rsidRPr="00475579">
            <w:rPr>
              <w:noProof/>
            </w:rPr>
            <w:drawing>
              <wp:anchor distT="0" distB="0" distL="114300" distR="114300" simplePos="0" relativeHeight="251674112" behindDoc="0" locked="0" layoutInCell="1" allowOverlap="1" wp14:anchorId="4153DBF4" wp14:editId="4929E7DF">
                <wp:simplePos x="0" y="0"/>
                <wp:positionH relativeFrom="column">
                  <wp:posOffset>-7620</wp:posOffset>
                </wp:positionH>
                <wp:positionV relativeFrom="paragraph">
                  <wp:posOffset>1270</wp:posOffset>
                </wp:positionV>
                <wp:extent cx="1010285" cy="988695"/>
                <wp:effectExtent l="0" t="0" r="0" b="1905"/>
                <wp:wrapNone/>
                <wp:docPr id="186989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51" name=""/>
                        <pic:cNvPicPr/>
                      </pic:nvPicPr>
                      <pic:blipFill>
                        <a:blip r:embed="rId1"/>
                        <a:stretch>
                          <a:fillRect/>
                        </a:stretch>
                      </pic:blipFill>
                      <pic:spPr>
                        <a:xfrm>
                          <a:off x="0" y="0"/>
                          <a:ext cx="1010285" cy="98869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Borders>
            <w:top w:val="single" w:sz="8" w:space="0" w:color="auto"/>
            <w:left w:val="single" w:sz="8" w:space="0" w:color="auto"/>
            <w:bottom w:val="nil"/>
            <w:right w:val="single" w:sz="8" w:space="0" w:color="auto"/>
          </w:tcBorders>
          <w:vAlign w:val="center"/>
        </w:tcPr>
        <w:p w14:paraId="375883DC" w14:textId="77777777" w:rsidR="00B655E3" w:rsidRDefault="00B655E3" w:rsidP="00233753">
          <w:pPr>
            <w:jc w:val="center"/>
            <w:rPr>
              <w:b/>
              <w:bCs/>
              <w:sz w:val="24"/>
            </w:rPr>
          </w:pPr>
          <w:r>
            <w:rPr>
              <w:b/>
              <w:bCs/>
              <w:sz w:val="24"/>
            </w:rPr>
            <w:t>Documento di valutazione dei rischi</w:t>
          </w:r>
        </w:p>
        <w:p w14:paraId="59C75368" w14:textId="77777777" w:rsidR="00B655E3" w:rsidRDefault="00B655E3" w:rsidP="00233753">
          <w:pPr>
            <w:jc w:val="center"/>
            <w:rPr>
              <w:sz w:val="12"/>
            </w:rPr>
          </w:pPr>
          <w:r w:rsidRPr="00127CF5">
            <w:rPr>
              <w:i/>
              <w:sz w:val="13"/>
              <w:szCs w:val="13"/>
            </w:rPr>
            <w:t>Redatto ai sensi Decreto Legislativo n° 81 del 2008 e succ. mod. e int.</w:t>
          </w:r>
        </w:p>
      </w:tc>
      <w:tc>
        <w:tcPr>
          <w:tcW w:w="2716" w:type="dxa"/>
          <w:tcBorders>
            <w:top w:val="single" w:sz="8" w:space="0" w:color="auto"/>
            <w:left w:val="single" w:sz="8" w:space="0" w:color="auto"/>
            <w:bottom w:val="nil"/>
            <w:right w:val="single" w:sz="8" w:space="0" w:color="auto"/>
          </w:tcBorders>
          <w:vAlign w:val="center"/>
        </w:tcPr>
        <w:p w14:paraId="4ED7975E" w14:textId="27BB310E" w:rsidR="00B655E3" w:rsidRDefault="00B655E3">
          <w:pPr>
            <w:spacing w:before="56" w:after="56"/>
            <w:jc w:val="center"/>
            <w:rPr>
              <w:b/>
            </w:rPr>
          </w:pPr>
          <w:r>
            <w:rPr>
              <w:b/>
            </w:rPr>
            <w:t xml:space="preserve">Sezione </w:t>
          </w:r>
          <w:r w:rsidR="00DA71EB">
            <w:rPr>
              <w:b/>
            </w:rPr>
            <w:t>02</w:t>
          </w:r>
        </w:p>
        <w:p w14:paraId="74171EB2" w14:textId="50C4C477" w:rsidR="00DA71EB" w:rsidRPr="00E964CA" w:rsidRDefault="00DA71EB" w:rsidP="00DA71EB">
          <w:pPr>
            <w:spacing w:before="56" w:after="56"/>
            <w:jc w:val="center"/>
            <w:rPr>
              <w:i/>
              <w:sz w:val="16"/>
              <w:szCs w:val="16"/>
            </w:rPr>
          </w:pPr>
          <w:r>
            <w:rPr>
              <w:i/>
              <w:sz w:val="16"/>
              <w:szCs w:val="16"/>
            </w:rPr>
            <w:t>Rev. 0</w:t>
          </w:r>
          <w:r w:rsidR="00946BD7">
            <w:rPr>
              <w:i/>
              <w:sz w:val="16"/>
              <w:szCs w:val="16"/>
            </w:rPr>
            <w:t>2</w:t>
          </w:r>
          <w:r>
            <w:rPr>
              <w:i/>
              <w:sz w:val="16"/>
              <w:szCs w:val="16"/>
            </w:rPr>
            <w:t xml:space="preserve"> del </w:t>
          </w:r>
          <w:r w:rsidR="00946BD7">
            <w:rPr>
              <w:i/>
              <w:sz w:val="16"/>
              <w:szCs w:val="16"/>
            </w:rPr>
            <w:t>18 Giugno 2026</w:t>
          </w:r>
        </w:p>
        <w:p w14:paraId="31AE559F" w14:textId="77777777" w:rsidR="00B655E3" w:rsidRDefault="00B655E3">
          <w:pPr>
            <w:spacing w:before="56" w:after="56"/>
            <w:jc w:val="center"/>
            <w:rPr>
              <w:sz w:val="16"/>
            </w:rPr>
          </w:pPr>
          <w:r>
            <w:rPr>
              <w:sz w:val="16"/>
            </w:rPr>
            <w:t xml:space="preserve">Pagina </w:t>
          </w:r>
          <w:r>
            <w:rPr>
              <w:sz w:val="16"/>
            </w:rPr>
            <w:fldChar w:fldCharType="begin"/>
          </w:r>
          <w:r>
            <w:rPr>
              <w:sz w:val="16"/>
            </w:rPr>
            <w:instrText>PAGE</w:instrText>
          </w:r>
          <w:r>
            <w:rPr>
              <w:sz w:val="16"/>
            </w:rPr>
            <w:fldChar w:fldCharType="separate"/>
          </w:r>
          <w:r>
            <w:rPr>
              <w:noProof/>
              <w:sz w:val="16"/>
            </w:rPr>
            <w:t>16</w:t>
          </w:r>
          <w:r>
            <w:rPr>
              <w:sz w:val="16"/>
            </w:rPr>
            <w:fldChar w:fldCharType="end"/>
          </w:r>
          <w:r>
            <w:rPr>
              <w:sz w:val="16"/>
            </w:rPr>
            <w:t xml:space="preserve"> di </w:t>
          </w:r>
          <w:r>
            <w:rPr>
              <w:sz w:val="16"/>
            </w:rPr>
            <w:fldChar w:fldCharType="begin"/>
          </w:r>
          <w:r>
            <w:rPr>
              <w:sz w:val="16"/>
            </w:rPr>
            <w:instrText>NUMPAGES</w:instrText>
          </w:r>
          <w:r>
            <w:rPr>
              <w:sz w:val="16"/>
            </w:rPr>
            <w:fldChar w:fldCharType="separate"/>
          </w:r>
          <w:r>
            <w:rPr>
              <w:noProof/>
              <w:sz w:val="16"/>
            </w:rPr>
            <w:t>19</w:t>
          </w:r>
          <w:r>
            <w:rPr>
              <w:sz w:val="16"/>
            </w:rPr>
            <w:fldChar w:fldCharType="end"/>
          </w:r>
        </w:p>
      </w:tc>
    </w:tr>
    <w:tr w:rsidR="00B655E3" w14:paraId="409FC745" w14:textId="77777777" w:rsidTr="00A27E83">
      <w:trPr>
        <w:cantSplit/>
        <w:jc w:val="center"/>
      </w:trPr>
      <w:tc>
        <w:tcPr>
          <w:tcW w:w="9600" w:type="dxa"/>
          <w:gridSpan w:val="3"/>
          <w:tcBorders>
            <w:top w:val="single" w:sz="8" w:space="0" w:color="auto"/>
            <w:left w:val="single" w:sz="8" w:space="0" w:color="auto"/>
            <w:bottom w:val="single" w:sz="8" w:space="0" w:color="auto"/>
            <w:right w:val="single" w:sz="8" w:space="0" w:color="auto"/>
          </w:tcBorders>
          <w:shd w:val="clear" w:color="auto" w:fill="0070C0"/>
          <w:vAlign w:val="center"/>
        </w:tcPr>
        <w:p w14:paraId="0998A933" w14:textId="77777777" w:rsidR="00B655E3" w:rsidRDefault="00B655E3">
          <w:pPr>
            <w:jc w:val="center"/>
            <w:rPr>
              <w:b/>
              <w:color w:val="FFFFFF"/>
              <w:sz w:val="18"/>
            </w:rPr>
          </w:pPr>
          <w:r>
            <w:rPr>
              <w:b/>
              <w:color w:val="FFFFFF"/>
              <w:sz w:val="18"/>
            </w:rPr>
            <w:t>ASPETTI DI CARATTERE GENERALE</w:t>
          </w:r>
        </w:p>
      </w:tc>
    </w:tr>
  </w:tbl>
  <w:p w14:paraId="4CAC6F51" w14:textId="77777777" w:rsidR="00B655E3" w:rsidRDefault="00B655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multilevel"/>
    <w:tmpl w:val="00004823"/>
    <w:lvl w:ilvl="0">
      <w:start w:val="1"/>
      <w:numFmt w:val="bullet"/>
      <w:lvlText w:val="-"/>
      <w:lvlJc w:val="left"/>
    </w:lvl>
    <w:lvl w:ilvl="1">
      <w:numFmt w:val="decimal"/>
      <w:lvlText w:val=""/>
      <w:lvlJc w:val="left"/>
      <w:rPr>
        <w:rFonts w:cs="Symbol"/>
      </w:rPr>
    </w:lvl>
    <w:lvl w:ilvl="2">
      <w:numFmt w:val="decimal"/>
      <w:lvlText w:val=""/>
      <w:lvlJc w:val="left"/>
      <w:rPr>
        <w:rFonts w:cs="Symbol"/>
      </w:rPr>
    </w:lvl>
    <w:lvl w:ilvl="3">
      <w:numFmt w:val="decimal"/>
      <w:lvlText w:val=""/>
      <w:lvlJc w:val="left"/>
      <w:rPr>
        <w:rFonts w:cs="Symbol"/>
      </w:rPr>
    </w:lvl>
    <w:lvl w:ilvl="4">
      <w:numFmt w:val="decimal"/>
      <w:lvlText w:val=""/>
      <w:lvlJc w:val="left"/>
      <w:rPr>
        <w:rFonts w:cs="Symbol"/>
      </w:rPr>
    </w:lvl>
    <w:lvl w:ilvl="5">
      <w:numFmt w:val="decimal"/>
      <w:lvlText w:val=""/>
      <w:lvlJc w:val="left"/>
      <w:rPr>
        <w:rFonts w:cs="Symbol"/>
      </w:rPr>
    </w:lvl>
    <w:lvl w:ilvl="6">
      <w:numFmt w:val="decimal"/>
      <w:lvlText w:val=""/>
      <w:lvlJc w:val="left"/>
      <w:rPr>
        <w:rFonts w:cs="Symbol"/>
      </w:rPr>
    </w:lvl>
    <w:lvl w:ilvl="7">
      <w:numFmt w:val="decimal"/>
      <w:lvlText w:val=""/>
      <w:lvlJc w:val="left"/>
      <w:rPr>
        <w:rFonts w:cs="Symbol"/>
      </w:rPr>
    </w:lvl>
    <w:lvl w:ilvl="8">
      <w:numFmt w:val="decimal"/>
      <w:lvlText w:val=""/>
      <w:lvlJc w:val="left"/>
      <w:rPr>
        <w:rFonts w:cs="Symbol"/>
      </w:rPr>
    </w:lvl>
  </w:abstractNum>
  <w:abstractNum w:abstractNumId="1" w15:restartNumberingAfterBreak="0">
    <w:nsid w:val="000001EB"/>
    <w:multiLevelType w:val="multilevel"/>
    <w:tmpl w:val="00000BB3"/>
    <w:lvl w:ilvl="0">
      <w:start w:val="1"/>
      <w:numFmt w:val="bullet"/>
      <w:lvlText w:val="-"/>
      <w:lvlJc w:val="left"/>
    </w:lvl>
    <w:lvl w:ilvl="1">
      <w:numFmt w:val="decimal"/>
      <w:lvlText w:val=""/>
      <w:lvlJc w:val="left"/>
      <w:rPr>
        <w:rFonts w:cs="Symbol"/>
      </w:rPr>
    </w:lvl>
    <w:lvl w:ilvl="2">
      <w:numFmt w:val="decimal"/>
      <w:lvlText w:val=""/>
      <w:lvlJc w:val="left"/>
      <w:rPr>
        <w:rFonts w:cs="Symbol"/>
      </w:rPr>
    </w:lvl>
    <w:lvl w:ilvl="3">
      <w:numFmt w:val="decimal"/>
      <w:lvlText w:val=""/>
      <w:lvlJc w:val="left"/>
      <w:rPr>
        <w:rFonts w:cs="Symbol"/>
      </w:rPr>
    </w:lvl>
    <w:lvl w:ilvl="4">
      <w:numFmt w:val="decimal"/>
      <w:lvlText w:val=""/>
      <w:lvlJc w:val="left"/>
      <w:rPr>
        <w:rFonts w:cs="Symbol"/>
      </w:rPr>
    </w:lvl>
    <w:lvl w:ilvl="5">
      <w:numFmt w:val="decimal"/>
      <w:lvlText w:val=""/>
      <w:lvlJc w:val="left"/>
      <w:rPr>
        <w:rFonts w:cs="Symbol"/>
      </w:rPr>
    </w:lvl>
    <w:lvl w:ilvl="6">
      <w:numFmt w:val="decimal"/>
      <w:lvlText w:val=""/>
      <w:lvlJc w:val="left"/>
      <w:rPr>
        <w:rFonts w:cs="Symbol"/>
      </w:rPr>
    </w:lvl>
    <w:lvl w:ilvl="7">
      <w:numFmt w:val="decimal"/>
      <w:lvlText w:val=""/>
      <w:lvlJc w:val="left"/>
      <w:rPr>
        <w:rFonts w:cs="Symbol"/>
      </w:rPr>
    </w:lvl>
    <w:lvl w:ilvl="8">
      <w:numFmt w:val="decimal"/>
      <w:lvlText w:val=""/>
      <w:lvlJc w:val="left"/>
      <w:rPr>
        <w:rFonts w:cs="Symbol"/>
      </w:rPr>
    </w:lvl>
  </w:abstractNum>
  <w:abstractNum w:abstractNumId="2" w15:restartNumberingAfterBreak="0">
    <w:nsid w:val="00005AF1"/>
    <w:multiLevelType w:val="multilevel"/>
    <w:tmpl w:val="000041BB"/>
    <w:lvl w:ilvl="0">
      <w:start w:val="1"/>
      <w:numFmt w:val="bullet"/>
      <w:lvlText w:val="*"/>
      <w:lvlJc w:val="left"/>
    </w:lvl>
    <w:lvl w:ilvl="1">
      <w:numFmt w:val="decimal"/>
      <w:lvlText w:val=""/>
      <w:lvlJc w:val="left"/>
      <w:rPr>
        <w:rFonts w:cs="Symbol"/>
      </w:rPr>
    </w:lvl>
    <w:lvl w:ilvl="2">
      <w:numFmt w:val="decimal"/>
      <w:lvlText w:val=""/>
      <w:lvlJc w:val="left"/>
      <w:rPr>
        <w:rFonts w:cs="Symbol"/>
      </w:rPr>
    </w:lvl>
    <w:lvl w:ilvl="3">
      <w:numFmt w:val="decimal"/>
      <w:lvlText w:val=""/>
      <w:lvlJc w:val="left"/>
      <w:rPr>
        <w:rFonts w:cs="Symbol"/>
      </w:rPr>
    </w:lvl>
    <w:lvl w:ilvl="4">
      <w:numFmt w:val="decimal"/>
      <w:lvlText w:val=""/>
      <w:lvlJc w:val="left"/>
      <w:rPr>
        <w:rFonts w:cs="Symbol"/>
      </w:rPr>
    </w:lvl>
    <w:lvl w:ilvl="5">
      <w:numFmt w:val="decimal"/>
      <w:lvlText w:val=""/>
      <w:lvlJc w:val="left"/>
      <w:rPr>
        <w:rFonts w:cs="Symbol"/>
      </w:rPr>
    </w:lvl>
    <w:lvl w:ilvl="6">
      <w:numFmt w:val="decimal"/>
      <w:lvlText w:val=""/>
      <w:lvlJc w:val="left"/>
      <w:rPr>
        <w:rFonts w:cs="Symbol"/>
      </w:rPr>
    </w:lvl>
    <w:lvl w:ilvl="7">
      <w:numFmt w:val="decimal"/>
      <w:lvlText w:val=""/>
      <w:lvlJc w:val="left"/>
      <w:rPr>
        <w:rFonts w:cs="Symbol"/>
      </w:rPr>
    </w:lvl>
    <w:lvl w:ilvl="8">
      <w:numFmt w:val="decimal"/>
      <w:lvlText w:val=""/>
      <w:lvlJc w:val="left"/>
      <w:rPr>
        <w:rFonts w:cs="Symbol"/>
      </w:rPr>
    </w:lvl>
  </w:abstractNum>
  <w:abstractNum w:abstractNumId="3" w15:restartNumberingAfterBreak="0">
    <w:nsid w:val="01511EF9"/>
    <w:multiLevelType w:val="multilevel"/>
    <w:tmpl w:val="BB2297EE"/>
    <w:lvl w:ilvl="0">
      <w:start w:val="1"/>
      <w:numFmt w:val="bullet"/>
      <w:lvlText w:val=""/>
      <w:lvlJc w:val="left"/>
      <w:rPr>
        <w:rFonts w:ascii="Wingdings" w:hAnsi="Wingdings"/>
        <w:color w:val="auto"/>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 w15:restartNumberingAfterBreak="0">
    <w:nsid w:val="07B13891"/>
    <w:multiLevelType w:val="hybridMultilevel"/>
    <w:tmpl w:val="ACA6DD5C"/>
    <w:lvl w:ilvl="0" w:tplc="41CEDBAA">
      <w:start w:val="13"/>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BF345D"/>
    <w:multiLevelType w:val="multilevel"/>
    <w:tmpl w:val="3E0CA37C"/>
    <w:lvl w:ilvl="0">
      <w:start w:val="1"/>
      <w:numFmt w:val="lowerLetter"/>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6" w15:restartNumberingAfterBreak="0">
    <w:nsid w:val="0A017C06"/>
    <w:multiLevelType w:val="multilevel"/>
    <w:tmpl w:val="AFB09166"/>
    <w:lvl w:ilvl="0">
      <w:start w:val="1"/>
      <w:numFmt w:val="bullet"/>
      <w:lvlText w:val=""/>
      <w:lvlJc w:val="left"/>
      <w:rPr>
        <w:rFonts w:ascii="Wingdings" w:hAnsi="Wingdings"/>
        <w:sz w:val="24"/>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7" w15:restartNumberingAfterBreak="0">
    <w:nsid w:val="0A2C6A24"/>
    <w:multiLevelType w:val="hybridMultilevel"/>
    <w:tmpl w:val="4F364D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0ADC4312"/>
    <w:multiLevelType w:val="multilevel"/>
    <w:tmpl w:val="AF364584"/>
    <w:lvl w:ilvl="0">
      <w:start w:val="1"/>
      <w:numFmt w:val="decimal"/>
      <w:lvlText w:val="%1."/>
      <w:lvlJc w:val="left"/>
      <w:rPr>
        <w:rFonts w:cs="Symbol"/>
      </w:rPr>
    </w:lvl>
    <w:lvl w:ilvl="1">
      <w:start w:val="1"/>
      <w:numFmt w:val="lowerLetter"/>
      <w:lvlText w:val="%2."/>
      <w:lvlJc w:val="left"/>
      <w:rPr>
        <w:rFonts w:cs="Symbol"/>
      </w:rPr>
    </w:lvl>
    <w:lvl w:ilvl="2">
      <w:start w:val="1"/>
      <w:numFmt w:val="lowerRoman"/>
      <w:lvlText w:val="%3."/>
      <w:lvlJc w:val="left"/>
      <w:rPr>
        <w:rFonts w:cs="Symbol"/>
      </w:rPr>
    </w:lvl>
    <w:lvl w:ilvl="3">
      <w:start w:val="1"/>
      <w:numFmt w:val="decimal"/>
      <w:lvlText w:val="%4."/>
      <w:lvlJc w:val="left"/>
      <w:rPr>
        <w:rFonts w:cs="Symbol"/>
      </w:rPr>
    </w:lvl>
    <w:lvl w:ilvl="4">
      <w:start w:val="1"/>
      <w:numFmt w:val="lowerLetter"/>
      <w:lvlText w:val="%5."/>
      <w:lvlJc w:val="left"/>
      <w:rPr>
        <w:rFonts w:cs="Symbol"/>
      </w:rPr>
    </w:lvl>
    <w:lvl w:ilvl="5">
      <w:start w:val="1"/>
      <w:numFmt w:val="lowerRoman"/>
      <w:lvlText w:val="%6."/>
      <w:lvlJc w:val="left"/>
      <w:rPr>
        <w:rFonts w:cs="Symbol"/>
      </w:rPr>
    </w:lvl>
    <w:lvl w:ilvl="6">
      <w:start w:val="1"/>
      <w:numFmt w:val="decimal"/>
      <w:lvlText w:val="%7."/>
      <w:lvlJc w:val="left"/>
      <w:rPr>
        <w:rFonts w:cs="Symbol"/>
      </w:rPr>
    </w:lvl>
    <w:lvl w:ilvl="7">
      <w:start w:val="1"/>
      <w:numFmt w:val="lowerLetter"/>
      <w:lvlText w:val="%8."/>
      <w:lvlJc w:val="left"/>
      <w:rPr>
        <w:rFonts w:cs="Symbol"/>
      </w:rPr>
    </w:lvl>
    <w:lvl w:ilvl="8">
      <w:start w:val="1"/>
      <w:numFmt w:val="lowerRoman"/>
      <w:lvlText w:val="%9."/>
      <w:lvlJc w:val="left"/>
      <w:rPr>
        <w:rFonts w:cs="Symbol"/>
      </w:rPr>
    </w:lvl>
  </w:abstractNum>
  <w:abstractNum w:abstractNumId="9" w15:restartNumberingAfterBreak="0">
    <w:nsid w:val="0B655D7E"/>
    <w:multiLevelType w:val="hybridMultilevel"/>
    <w:tmpl w:val="E7B244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CCE7632"/>
    <w:multiLevelType w:val="multilevel"/>
    <w:tmpl w:val="67BAD290"/>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11" w15:restartNumberingAfterBreak="0">
    <w:nsid w:val="11230E1B"/>
    <w:multiLevelType w:val="multilevel"/>
    <w:tmpl w:val="A39CFFA6"/>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12" w15:restartNumberingAfterBreak="0">
    <w:nsid w:val="11BE47F8"/>
    <w:multiLevelType w:val="hybridMultilevel"/>
    <w:tmpl w:val="94E6A906"/>
    <w:lvl w:ilvl="0" w:tplc="86284976">
      <w:start w:val="32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6A729E4"/>
    <w:multiLevelType w:val="multilevel"/>
    <w:tmpl w:val="C61A8060"/>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183A206C"/>
    <w:multiLevelType w:val="multilevel"/>
    <w:tmpl w:val="201E6484"/>
    <w:lvl w:ilvl="0">
      <w:start w:val="1"/>
      <w:numFmt w:val="lowerLetter"/>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15" w15:restartNumberingAfterBreak="0">
    <w:nsid w:val="184B2ABD"/>
    <w:multiLevelType w:val="multilevel"/>
    <w:tmpl w:val="C43834B6"/>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191C7E6B"/>
    <w:multiLevelType w:val="multilevel"/>
    <w:tmpl w:val="54CC6746"/>
    <w:lvl w:ilvl="0">
      <w:start w:val="1"/>
      <w:numFmt w:val="bullet"/>
      <w:lvlText w:val="­"/>
      <w:lvlJc w:val="left"/>
      <w:rPr>
        <w:rFonts w:ascii="Times New Roman" w:hAnsi="Times New Roman"/>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1B293B33"/>
    <w:multiLevelType w:val="multilevel"/>
    <w:tmpl w:val="BA4C9B24"/>
    <w:lvl w:ilvl="0">
      <w:start w:val="1"/>
      <w:numFmt w:val="decimal"/>
      <w:lvlText w:val="%1)"/>
      <w:lvlJc w:val="left"/>
      <w:rPr>
        <w:rFonts w:cs="Wingdings"/>
      </w:rPr>
    </w:lvl>
    <w:lvl w:ilvl="1">
      <w:start w:val="1"/>
      <w:numFmt w:val="lowerLetter"/>
      <w:lvlText w:val="%2)"/>
      <w:lvlJc w:val="left"/>
      <w:rPr>
        <w:rFonts w:cs="Wingdings"/>
      </w:rPr>
    </w:lvl>
    <w:lvl w:ilvl="2">
      <w:start w:val="1"/>
      <w:numFmt w:val="upp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18" w15:restartNumberingAfterBreak="0">
    <w:nsid w:val="1B577E57"/>
    <w:multiLevelType w:val="multilevel"/>
    <w:tmpl w:val="583EDDE8"/>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1B652C71"/>
    <w:multiLevelType w:val="multilevel"/>
    <w:tmpl w:val="BD9A4138"/>
    <w:lvl w:ilvl="0">
      <w:start w:val="3200"/>
      <w:numFmt w:val="bullet"/>
      <w:lvlText w:val="▪"/>
      <w:lvlJc w:val="left"/>
      <w:rPr>
        <w:rFonts w:ascii="Monotype Corsiva" w:hAnsi="Monotype Corsiva" w:cs="Verdana"/>
      </w:rPr>
    </w:lvl>
    <w:lvl w:ilvl="1">
      <w:start w:val="1"/>
      <w:numFmt w:val="decimal"/>
      <w:lvlText w:val="%2."/>
      <w:lvlJc w:val="left"/>
      <w:rPr>
        <w:rFonts w:cs="Wingdings"/>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1C273539"/>
    <w:multiLevelType w:val="multilevel"/>
    <w:tmpl w:val="D338CAD6"/>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numFmt w:val="bullet"/>
      <w:lvlText w:val="-"/>
      <w:lvlJc w:val="left"/>
      <w:rPr>
        <w:rFonts w:ascii="Times New Roman" w:hAnsi="Times New Roman" w:cs="Verdana"/>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21420B82"/>
    <w:multiLevelType w:val="multilevel"/>
    <w:tmpl w:val="54420236"/>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22" w15:restartNumberingAfterBreak="0">
    <w:nsid w:val="23941A41"/>
    <w:multiLevelType w:val="multilevel"/>
    <w:tmpl w:val="945C2BBC"/>
    <w:lvl w:ilvl="0">
      <w:start w:val="1"/>
      <w:numFmt w:val="bullet"/>
      <w:lvlText w:val=""/>
      <w:lvlJc w:val="left"/>
      <w:rPr>
        <w:rFonts w:ascii="Wingdings" w:hAnsi="Wingdings"/>
      </w:rPr>
    </w:lvl>
    <w:lvl w:ilvl="1">
      <w:start w:val="1"/>
      <w:numFmt w:val="lowerLetter"/>
      <w:lvlText w:val="%2)"/>
      <w:lvlJc w:val="left"/>
      <w:rPr>
        <w:rFonts w:cs="Wingdings"/>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24FC067F"/>
    <w:multiLevelType w:val="multilevel"/>
    <w:tmpl w:val="C3F8B4C4"/>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29BF33A3"/>
    <w:multiLevelType w:val="multilevel"/>
    <w:tmpl w:val="632E6408"/>
    <w:lvl w:ilvl="0">
      <w:numFmt w:val="bullet"/>
      <w:lvlText w:val="-"/>
      <w:lvlJc w:val="left"/>
      <w:rPr>
        <w:rFonts w:ascii="Times New Roman" w:hAnsi="Times New Roman" w:cs="Verdana"/>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2AAA6A21"/>
    <w:multiLevelType w:val="multilevel"/>
    <w:tmpl w:val="DDD4B396"/>
    <w:lvl w:ilvl="0">
      <w:start w:val="1"/>
      <w:numFmt w:val="upperLetter"/>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26" w15:restartNumberingAfterBreak="0">
    <w:nsid w:val="2CC5416D"/>
    <w:multiLevelType w:val="multilevel"/>
    <w:tmpl w:val="7C346A7E"/>
    <w:lvl w:ilvl="0">
      <w:start w:val="1"/>
      <w:numFmt w:val="bullet"/>
      <w:lvlText w:val=""/>
      <w:lvlJc w:val="left"/>
      <w:rPr>
        <w:rFonts w:ascii="Wingdings" w:hAnsi="Wingdings"/>
      </w:rPr>
    </w:lvl>
    <w:lvl w:ilvl="1">
      <w:start w:val="1"/>
      <w:numFmt w:val="bullet"/>
      <w:lvlText w:val=""/>
      <w:lvlJc w:val="left"/>
      <w:rPr>
        <w:rFonts w:ascii="Wingdings" w:hAnsi="Wingdings"/>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15:restartNumberingAfterBreak="0">
    <w:nsid w:val="2CF55D10"/>
    <w:multiLevelType w:val="multilevel"/>
    <w:tmpl w:val="E9088484"/>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8" w15:restartNumberingAfterBreak="0">
    <w:nsid w:val="2D346176"/>
    <w:multiLevelType w:val="multilevel"/>
    <w:tmpl w:val="48E048C8"/>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2D6D748D"/>
    <w:multiLevelType w:val="multilevel"/>
    <w:tmpl w:val="35627D3C"/>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30474861"/>
    <w:multiLevelType w:val="multilevel"/>
    <w:tmpl w:val="D0C24D00"/>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33AF6E52"/>
    <w:multiLevelType w:val="multilevel"/>
    <w:tmpl w:val="7E143ADC"/>
    <w:lvl w:ilvl="0">
      <w:start w:val="1"/>
      <w:numFmt w:val="bullet"/>
      <w:lvlText w:val=""/>
      <w:lvlJc w:val="left"/>
      <w:rPr>
        <w:rFonts w:ascii="Wingdings" w:hAnsi="Wingdings"/>
      </w:rPr>
    </w:lvl>
    <w:lvl w:ilvl="1">
      <w:start w:val="1"/>
      <w:numFmt w:val="decimal"/>
      <w:lvlText w:val="%2."/>
      <w:lvlJc w:val="left"/>
      <w:rPr>
        <w:rFonts w:cs="Wingdings"/>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369E18E4"/>
    <w:multiLevelType w:val="multilevel"/>
    <w:tmpl w:val="83F2638C"/>
    <w:lvl w:ilvl="0">
      <w:start w:val="1"/>
      <w:numFmt w:val="bullet"/>
      <w:lvlText w:val="­"/>
      <w:lvlJc w:val="left"/>
      <w:rPr>
        <w:rFonts w:ascii="Times New Roman" w:hAnsi="Times New Roman"/>
      </w:rPr>
    </w:lvl>
    <w:lvl w:ilvl="1">
      <w:start w:val="1"/>
      <w:numFmt w:val="decimal"/>
      <w:lvlText w:val="%2."/>
      <w:lvlJc w:val="left"/>
      <w:rPr>
        <w:rFonts w:cs="Wingdings"/>
      </w:rPr>
    </w:lvl>
    <w:lvl w:ilvl="2">
      <w:start w:val="3"/>
      <w:numFmt w:val="bullet"/>
      <w:lvlText w:val="-"/>
      <w:lvlJc w:val="left"/>
      <w:rPr>
        <w:rFonts w:ascii="Times New Roman" w:hAnsi="Times New Roman" w:cs="Verdana"/>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392C1805"/>
    <w:multiLevelType w:val="multilevel"/>
    <w:tmpl w:val="56429322"/>
    <w:lvl w:ilvl="0">
      <w:start w:val="3200"/>
      <w:numFmt w:val="bullet"/>
      <w:lvlText w:val="▪"/>
      <w:lvlJc w:val="left"/>
      <w:rPr>
        <w:rFonts w:ascii="Monotype Corsiva" w:hAnsi="Monotype Corsiva" w:cs="Verdana"/>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4" w15:restartNumberingAfterBreak="0">
    <w:nsid w:val="39F47ABB"/>
    <w:multiLevelType w:val="multilevel"/>
    <w:tmpl w:val="78A0F4A2"/>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35" w15:restartNumberingAfterBreak="0">
    <w:nsid w:val="3C3C0B58"/>
    <w:multiLevelType w:val="multilevel"/>
    <w:tmpl w:val="E326D3D8"/>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6" w15:restartNumberingAfterBreak="0">
    <w:nsid w:val="40A82124"/>
    <w:multiLevelType w:val="multilevel"/>
    <w:tmpl w:val="40207DA6"/>
    <w:lvl w:ilvl="0">
      <w:start w:val="3200"/>
      <w:numFmt w:val="bullet"/>
      <w:lvlText w:val="▪"/>
      <w:lvlJc w:val="left"/>
      <w:rPr>
        <w:rFonts w:ascii="Monotype Corsiva" w:hAnsi="Monotype Corsiva" w:cs="Verdana"/>
        <w:sz w:val="20"/>
      </w:rPr>
    </w:lvl>
    <w:lvl w:ilvl="1">
      <w:start w:val="1"/>
      <w:numFmt w:val="bullet"/>
      <w:lvlText w:val="o"/>
      <w:lvlJc w:val="left"/>
      <w:rPr>
        <w:rFonts w:ascii="Courier New" w:hAnsi="Courier New"/>
        <w:sz w:val="20"/>
      </w:rPr>
    </w:lvl>
    <w:lvl w:ilvl="2">
      <w:start w:val="1"/>
      <w:numFmt w:val="bullet"/>
      <w:lvlText w:val=""/>
      <w:lvlJc w:val="left"/>
      <w:rPr>
        <w:rFonts w:ascii="Wingdings" w:hAnsi="Wingdings"/>
        <w:sz w:val="20"/>
      </w:rPr>
    </w:lvl>
    <w:lvl w:ilvl="3">
      <w:start w:val="1"/>
      <w:numFmt w:val="bullet"/>
      <w:lvlText w:val=""/>
      <w:lvlJc w:val="left"/>
      <w:rPr>
        <w:rFonts w:ascii="Wingdings" w:hAnsi="Wingdings"/>
        <w:sz w:val="20"/>
      </w:rPr>
    </w:lvl>
    <w:lvl w:ilvl="4">
      <w:start w:val="1"/>
      <w:numFmt w:val="bullet"/>
      <w:lvlText w:val=""/>
      <w:lvlJc w:val="left"/>
      <w:rPr>
        <w:rFonts w:ascii="Wingdings" w:hAnsi="Wingdings"/>
        <w:sz w:val="20"/>
      </w:rPr>
    </w:lvl>
    <w:lvl w:ilvl="5">
      <w:start w:val="1"/>
      <w:numFmt w:val="bullet"/>
      <w:lvlText w:val=""/>
      <w:lvlJc w:val="left"/>
      <w:rPr>
        <w:rFonts w:ascii="Wingdings" w:hAnsi="Wingdings"/>
        <w:sz w:val="20"/>
      </w:rPr>
    </w:lvl>
    <w:lvl w:ilvl="6">
      <w:start w:val="1"/>
      <w:numFmt w:val="bullet"/>
      <w:lvlText w:val=""/>
      <w:lvlJc w:val="left"/>
      <w:rPr>
        <w:rFonts w:ascii="Wingdings" w:hAnsi="Wingdings"/>
        <w:sz w:val="20"/>
      </w:rPr>
    </w:lvl>
    <w:lvl w:ilvl="7">
      <w:start w:val="1"/>
      <w:numFmt w:val="bullet"/>
      <w:lvlText w:val=""/>
      <w:lvlJc w:val="left"/>
      <w:rPr>
        <w:rFonts w:ascii="Wingdings" w:hAnsi="Wingdings"/>
        <w:sz w:val="20"/>
      </w:rPr>
    </w:lvl>
    <w:lvl w:ilvl="8">
      <w:start w:val="1"/>
      <w:numFmt w:val="bullet"/>
      <w:lvlText w:val=""/>
      <w:lvlJc w:val="left"/>
      <w:rPr>
        <w:rFonts w:ascii="Wingdings" w:hAnsi="Wingdings"/>
        <w:sz w:val="20"/>
      </w:rPr>
    </w:lvl>
  </w:abstractNum>
  <w:abstractNum w:abstractNumId="37" w15:restartNumberingAfterBreak="0">
    <w:nsid w:val="44635586"/>
    <w:multiLevelType w:val="multilevel"/>
    <w:tmpl w:val="6652CD14"/>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8" w15:restartNumberingAfterBreak="0">
    <w:nsid w:val="4527370A"/>
    <w:multiLevelType w:val="multilevel"/>
    <w:tmpl w:val="53ECF47A"/>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9" w15:restartNumberingAfterBreak="0">
    <w:nsid w:val="4A501E54"/>
    <w:multiLevelType w:val="multilevel"/>
    <w:tmpl w:val="754C80E2"/>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40" w15:restartNumberingAfterBreak="0">
    <w:nsid w:val="4AB4235D"/>
    <w:multiLevelType w:val="multilevel"/>
    <w:tmpl w:val="DCFC6E64"/>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41" w15:restartNumberingAfterBreak="0">
    <w:nsid w:val="4E7E7C70"/>
    <w:multiLevelType w:val="multilevel"/>
    <w:tmpl w:val="55F40B0E"/>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2" w15:restartNumberingAfterBreak="0">
    <w:nsid w:val="4F374166"/>
    <w:multiLevelType w:val="multilevel"/>
    <w:tmpl w:val="737E2CDA"/>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43" w15:restartNumberingAfterBreak="0">
    <w:nsid w:val="53FC1EEA"/>
    <w:multiLevelType w:val="multilevel"/>
    <w:tmpl w:val="421C9CC4"/>
    <w:lvl w:ilvl="0">
      <w:start w:val="3200"/>
      <w:numFmt w:val="bullet"/>
      <w:lvlText w:val="▪"/>
      <w:lvlJc w:val="left"/>
      <w:rPr>
        <w:rFonts w:ascii="Monotype Corsiva" w:hAnsi="Monotype Corsiva" w:cs="Verdana"/>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4" w15:restartNumberingAfterBreak="0">
    <w:nsid w:val="567C2E52"/>
    <w:multiLevelType w:val="multilevel"/>
    <w:tmpl w:val="536CCFCA"/>
    <w:lvl w:ilvl="0">
      <w:start w:val="1"/>
      <w:numFmt w:val="lowerLetter"/>
      <w:lvlText w:val="%1."/>
      <w:lvlJc w:val="left"/>
      <w:rPr>
        <w:rFonts w:cs="Wingdings"/>
      </w:rPr>
    </w:lvl>
    <w:lvl w:ilvl="1">
      <w:numFmt w:val="bullet"/>
      <w:lvlText w:val="-"/>
      <w:lvlJc w:val="left"/>
      <w:rPr>
        <w:rFonts w:ascii="Arial" w:hAnsi="Arial" w:cs="Bookman Old Style"/>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45" w15:restartNumberingAfterBreak="0">
    <w:nsid w:val="5BBA47A0"/>
    <w:multiLevelType w:val="multilevel"/>
    <w:tmpl w:val="19C8571E"/>
    <w:lvl w:ilvl="0">
      <w:start w:val="1"/>
      <w:numFmt w:val="bullet"/>
      <w:lvlText w:val=""/>
      <w:lvlJc w:val="left"/>
      <w:rPr>
        <w:rFonts w:ascii="Wingdings" w:hAnsi="Wingdings"/>
        <w:sz w:val="16"/>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6" w15:restartNumberingAfterBreak="0">
    <w:nsid w:val="5BE93DBF"/>
    <w:multiLevelType w:val="multilevel"/>
    <w:tmpl w:val="1D468438"/>
    <w:lvl w:ilvl="0">
      <w:start w:val="1"/>
      <w:numFmt w:val="bullet"/>
      <w:lvlText w:val="-"/>
      <w:lvlJc w:val="left"/>
      <w:rPr>
        <w:rFonts w:ascii="Arial" w:hAnsi="Aria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7" w15:restartNumberingAfterBreak="0">
    <w:nsid w:val="5C817A7E"/>
    <w:multiLevelType w:val="multilevel"/>
    <w:tmpl w:val="17D0EE66"/>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8" w15:restartNumberingAfterBreak="0">
    <w:nsid w:val="5F881CE8"/>
    <w:multiLevelType w:val="multilevel"/>
    <w:tmpl w:val="6CB4BA04"/>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9" w15:restartNumberingAfterBreak="0">
    <w:nsid w:val="620E6F6B"/>
    <w:multiLevelType w:val="multilevel"/>
    <w:tmpl w:val="41502212"/>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0" w15:restartNumberingAfterBreak="0">
    <w:nsid w:val="628C6828"/>
    <w:multiLevelType w:val="multilevel"/>
    <w:tmpl w:val="0884F51A"/>
    <w:lvl w:ilvl="0">
      <w:start w:val="1"/>
      <w:numFmt w:val="decimal"/>
      <w:lvlText w:val="%1."/>
      <w:lvlJc w:val="left"/>
      <w:rPr>
        <w:rFonts w:cs="Wingding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51" w15:restartNumberingAfterBreak="0">
    <w:nsid w:val="63B30955"/>
    <w:multiLevelType w:val="multilevel"/>
    <w:tmpl w:val="84065B9C"/>
    <w:lvl w:ilvl="0">
      <w:start w:val="1"/>
      <w:numFmt w:val="bullet"/>
      <w:lvlText w:val=""/>
      <w:lvlJc w:val="left"/>
      <w:rPr>
        <w:rFonts w:ascii="Wingdings" w:hAnsi="Wingdings"/>
        <w:sz w:val="16"/>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2" w15:restartNumberingAfterBreak="0">
    <w:nsid w:val="64334160"/>
    <w:multiLevelType w:val="multilevel"/>
    <w:tmpl w:val="65B89C78"/>
    <w:lvl w:ilvl="0">
      <w:start w:val="1"/>
      <w:numFmt w:val="decimal"/>
      <w:lvlText w:val="%1."/>
      <w:lvlJc w:val="left"/>
      <w:rPr>
        <w:rFonts w:cs="Wingdings"/>
      </w:rPr>
    </w:lvl>
    <w:lvl w:ilvl="1">
      <w:start w:val="1"/>
      <w:numFmt w:val="bullet"/>
      <w:lvlText w:val=""/>
      <w:lvlJc w:val="left"/>
      <w:rPr>
        <w:rFonts w:ascii="Wingdings" w:hAnsi="Wingdings"/>
      </w:rPr>
    </w:lvl>
    <w:lvl w:ilvl="2">
      <w:start w:val="1"/>
      <w:numFmt w:val="upperLetter"/>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abstractNum w:abstractNumId="53" w15:restartNumberingAfterBreak="0">
    <w:nsid w:val="64F9590B"/>
    <w:multiLevelType w:val="multilevel"/>
    <w:tmpl w:val="3BD14DB8"/>
    <w:lvl w:ilvl="0">
      <w:start w:val="1"/>
      <w:numFmt w:val="decimal"/>
      <w:pStyle w:val="Titolo1"/>
      <w:lvlText w:val="%1."/>
      <w:lvlJc w:val="left"/>
      <w:rPr>
        <w:rFonts w:ascii="Arial" w:hAnsi="Arial" w:cs="Arial"/>
        <w:sz w:val="24"/>
        <w:szCs w:val="24"/>
      </w:rPr>
    </w:lvl>
    <w:lvl w:ilvl="1">
      <w:start w:val="1"/>
      <w:numFmt w:val="decimal"/>
      <w:pStyle w:val="Titolo2"/>
      <w:lvlText w:val="%1.%2."/>
      <w:lvlJc w:val="left"/>
      <w:rPr>
        <w:rFonts w:ascii="Arial" w:hAnsi="Arial" w:cs="Arial"/>
        <w:sz w:val="22"/>
        <w:szCs w:val="22"/>
      </w:rPr>
    </w:lvl>
    <w:lvl w:ilvl="2">
      <w:start w:val="1"/>
      <w:numFmt w:val="decimal"/>
      <w:pStyle w:val="Titolo3"/>
      <w:lvlText w:val="%1.%2.%3."/>
      <w:lvlJc w:val="left"/>
      <w:rPr>
        <w:rFonts w:ascii="Arial" w:hAnsi="Arial" w:cs="Arial"/>
        <w:sz w:val="20"/>
        <w:szCs w:val="20"/>
      </w:rPr>
    </w:lvl>
    <w:lvl w:ilvl="3">
      <w:start w:val="1"/>
      <w:numFmt w:val="decimal"/>
      <w:pStyle w:val="Titolo4"/>
      <w:lvlText w:val="%1.%2.%3.%4."/>
      <w:lvlJc w:val="left"/>
      <w:rPr>
        <w:rFonts w:ascii="Arial" w:hAnsi="Arial" w:cs="Arial"/>
        <w:sz w:val="20"/>
        <w:szCs w:val="2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74626E1"/>
    <w:multiLevelType w:val="multilevel"/>
    <w:tmpl w:val="5934981A"/>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5" w15:restartNumberingAfterBreak="0">
    <w:nsid w:val="677F3E62"/>
    <w:multiLevelType w:val="hybridMultilevel"/>
    <w:tmpl w:val="C9C65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6AB853FA"/>
    <w:multiLevelType w:val="multilevel"/>
    <w:tmpl w:val="B118680C"/>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7" w15:restartNumberingAfterBreak="0">
    <w:nsid w:val="6DA23DF0"/>
    <w:multiLevelType w:val="multilevel"/>
    <w:tmpl w:val="9CD4EF96"/>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8" w15:restartNumberingAfterBreak="0">
    <w:nsid w:val="71284E03"/>
    <w:multiLevelType w:val="multilevel"/>
    <w:tmpl w:val="ACDC1892"/>
    <w:lvl w:ilvl="0">
      <w:start w:val="1"/>
      <w:numFmt w:val="bullet"/>
      <w:lvlText w:val="□"/>
      <w:lvlJc w:val="left"/>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9" w15:restartNumberingAfterBreak="0">
    <w:nsid w:val="75215518"/>
    <w:multiLevelType w:val="hybridMultilevel"/>
    <w:tmpl w:val="3ED4B47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0" w15:restartNumberingAfterBreak="0">
    <w:nsid w:val="76D91736"/>
    <w:multiLevelType w:val="multilevel"/>
    <w:tmpl w:val="4FF42321"/>
    <w:name w:val="List26169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774F5493"/>
    <w:multiLevelType w:val="multilevel"/>
    <w:tmpl w:val="2C60E4FE"/>
    <w:lvl w:ilvl="0">
      <w:start w:val="1"/>
      <w:numFmt w:val="decimal"/>
      <w:lvlText w:val="%1."/>
      <w:lvlJc w:val="left"/>
      <w:rPr>
        <w:rFonts w:cs="Symbol"/>
      </w:rPr>
    </w:lvl>
    <w:lvl w:ilvl="1">
      <w:start w:val="1"/>
      <w:numFmt w:val="lowerLetter"/>
      <w:lvlText w:val="%2."/>
      <w:lvlJc w:val="left"/>
      <w:rPr>
        <w:rFonts w:cs="Symbol"/>
      </w:rPr>
    </w:lvl>
    <w:lvl w:ilvl="2">
      <w:start w:val="1"/>
      <w:numFmt w:val="lowerRoman"/>
      <w:lvlText w:val="%3."/>
      <w:lvlJc w:val="left"/>
      <w:rPr>
        <w:rFonts w:cs="Symbol"/>
      </w:rPr>
    </w:lvl>
    <w:lvl w:ilvl="3">
      <w:start w:val="1"/>
      <w:numFmt w:val="decimal"/>
      <w:lvlText w:val="%4."/>
      <w:lvlJc w:val="left"/>
      <w:rPr>
        <w:rFonts w:cs="Symbol"/>
      </w:rPr>
    </w:lvl>
    <w:lvl w:ilvl="4">
      <w:start w:val="1"/>
      <w:numFmt w:val="lowerLetter"/>
      <w:lvlText w:val="%5."/>
      <w:lvlJc w:val="left"/>
      <w:rPr>
        <w:rFonts w:cs="Symbol"/>
      </w:rPr>
    </w:lvl>
    <w:lvl w:ilvl="5">
      <w:start w:val="1"/>
      <w:numFmt w:val="lowerRoman"/>
      <w:lvlText w:val="%6."/>
      <w:lvlJc w:val="left"/>
      <w:rPr>
        <w:rFonts w:cs="Symbol"/>
      </w:rPr>
    </w:lvl>
    <w:lvl w:ilvl="6">
      <w:start w:val="1"/>
      <w:numFmt w:val="decimal"/>
      <w:lvlText w:val="%7."/>
      <w:lvlJc w:val="left"/>
      <w:rPr>
        <w:rFonts w:cs="Symbol"/>
      </w:rPr>
    </w:lvl>
    <w:lvl w:ilvl="7">
      <w:start w:val="1"/>
      <w:numFmt w:val="lowerLetter"/>
      <w:lvlText w:val="%8."/>
      <w:lvlJc w:val="left"/>
      <w:rPr>
        <w:rFonts w:cs="Symbol"/>
      </w:rPr>
    </w:lvl>
    <w:lvl w:ilvl="8">
      <w:start w:val="1"/>
      <w:numFmt w:val="lowerRoman"/>
      <w:lvlText w:val="%9."/>
      <w:lvlJc w:val="left"/>
      <w:rPr>
        <w:rFonts w:cs="Symbol"/>
      </w:rPr>
    </w:lvl>
  </w:abstractNum>
  <w:abstractNum w:abstractNumId="62" w15:restartNumberingAfterBreak="0">
    <w:nsid w:val="795740CF"/>
    <w:multiLevelType w:val="multilevel"/>
    <w:tmpl w:val="F0D85460"/>
    <w:lvl w:ilvl="0">
      <w:start w:val="1"/>
      <w:numFmt w:val="decimal"/>
      <w:lvlText w:val="%1."/>
      <w:lvlJc w:val="left"/>
      <w:rPr>
        <w:rFonts w:cs="Symbol"/>
      </w:rPr>
    </w:lvl>
    <w:lvl w:ilvl="1">
      <w:start w:val="1"/>
      <w:numFmt w:val="lowerLetter"/>
      <w:lvlText w:val="%2."/>
      <w:lvlJc w:val="left"/>
      <w:rPr>
        <w:rFonts w:cs="Symbol"/>
      </w:rPr>
    </w:lvl>
    <w:lvl w:ilvl="2">
      <w:start w:val="1"/>
      <w:numFmt w:val="lowerRoman"/>
      <w:lvlText w:val="%3."/>
      <w:lvlJc w:val="left"/>
      <w:rPr>
        <w:rFonts w:cs="Symbol"/>
      </w:rPr>
    </w:lvl>
    <w:lvl w:ilvl="3">
      <w:start w:val="1"/>
      <w:numFmt w:val="decimal"/>
      <w:lvlText w:val="%4."/>
      <w:lvlJc w:val="left"/>
      <w:rPr>
        <w:rFonts w:cs="Symbol"/>
      </w:rPr>
    </w:lvl>
    <w:lvl w:ilvl="4">
      <w:start w:val="1"/>
      <w:numFmt w:val="lowerLetter"/>
      <w:lvlText w:val="%5."/>
      <w:lvlJc w:val="left"/>
      <w:rPr>
        <w:rFonts w:cs="Symbol"/>
      </w:rPr>
    </w:lvl>
    <w:lvl w:ilvl="5">
      <w:start w:val="1"/>
      <w:numFmt w:val="lowerRoman"/>
      <w:lvlText w:val="%6."/>
      <w:lvlJc w:val="left"/>
      <w:rPr>
        <w:rFonts w:cs="Symbol"/>
      </w:rPr>
    </w:lvl>
    <w:lvl w:ilvl="6">
      <w:start w:val="1"/>
      <w:numFmt w:val="decimal"/>
      <w:lvlText w:val="%7."/>
      <w:lvlJc w:val="left"/>
      <w:rPr>
        <w:rFonts w:cs="Symbol"/>
      </w:rPr>
    </w:lvl>
    <w:lvl w:ilvl="7">
      <w:start w:val="1"/>
      <w:numFmt w:val="lowerLetter"/>
      <w:lvlText w:val="%8."/>
      <w:lvlJc w:val="left"/>
      <w:rPr>
        <w:rFonts w:cs="Symbol"/>
      </w:rPr>
    </w:lvl>
    <w:lvl w:ilvl="8">
      <w:start w:val="1"/>
      <w:numFmt w:val="lowerRoman"/>
      <w:lvlText w:val="%9."/>
      <w:lvlJc w:val="left"/>
      <w:rPr>
        <w:rFonts w:cs="Symbol"/>
      </w:rPr>
    </w:lvl>
  </w:abstractNum>
  <w:abstractNum w:abstractNumId="63" w15:restartNumberingAfterBreak="0">
    <w:nsid w:val="795740D0"/>
    <w:multiLevelType w:val="multilevel"/>
    <w:tmpl w:val="40936AA8"/>
    <w:name w:val="List34549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4" w15:restartNumberingAfterBreak="0">
    <w:nsid w:val="795740D1"/>
    <w:multiLevelType w:val="multilevel"/>
    <w:tmpl w:val="40936AA9"/>
    <w:name w:val="List3366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79B9798F"/>
    <w:multiLevelType w:val="hybridMultilevel"/>
    <w:tmpl w:val="0D56FD2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7BEC5A6D"/>
    <w:multiLevelType w:val="hybridMultilevel"/>
    <w:tmpl w:val="67801D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7" w15:restartNumberingAfterBreak="0">
    <w:nsid w:val="7DC84893"/>
    <w:multiLevelType w:val="multilevel"/>
    <w:tmpl w:val="AD0C5736"/>
    <w:lvl w:ilvl="0">
      <w:start w:val="1"/>
      <w:numFmt w:val="lowerLetter"/>
      <w:lvlText w:val="%1."/>
      <w:lvlJc w:val="left"/>
      <w:rPr>
        <w:rFonts w:ascii="Arial" w:hAnsi="Arial" w:cs="Comic Sans MS"/>
      </w:rPr>
    </w:lvl>
    <w:lvl w:ilvl="1">
      <w:start w:val="1"/>
      <w:numFmt w:val="lowerLetter"/>
      <w:lvlText w:val="%2."/>
      <w:lvlJc w:val="left"/>
      <w:rPr>
        <w:rFonts w:cs="Wingdings"/>
      </w:rPr>
    </w:lvl>
    <w:lvl w:ilvl="2">
      <w:start w:val="1"/>
      <w:numFmt w:val="lowerRoman"/>
      <w:lvlText w:val="%3."/>
      <w:lvlJc w:val="left"/>
      <w:rPr>
        <w:rFonts w:cs="Wingdings"/>
      </w:rPr>
    </w:lvl>
    <w:lvl w:ilvl="3">
      <w:start w:val="1"/>
      <w:numFmt w:val="decimal"/>
      <w:lvlText w:val="%4."/>
      <w:lvlJc w:val="left"/>
      <w:rPr>
        <w:rFonts w:cs="Wingdings"/>
      </w:rPr>
    </w:lvl>
    <w:lvl w:ilvl="4">
      <w:start w:val="1"/>
      <w:numFmt w:val="lowerLetter"/>
      <w:lvlText w:val="%5."/>
      <w:lvlJc w:val="left"/>
      <w:rPr>
        <w:rFonts w:cs="Wingdings"/>
      </w:rPr>
    </w:lvl>
    <w:lvl w:ilvl="5">
      <w:start w:val="1"/>
      <w:numFmt w:val="lowerRoman"/>
      <w:lvlText w:val="%6."/>
      <w:lvlJc w:val="left"/>
      <w:rPr>
        <w:rFonts w:cs="Wingdings"/>
      </w:rPr>
    </w:lvl>
    <w:lvl w:ilvl="6">
      <w:start w:val="1"/>
      <w:numFmt w:val="decimal"/>
      <w:lvlText w:val="%7."/>
      <w:lvlJc w:val="left"/>
      <w:rPr>
        <w:rFonts w:cs="Wingdings"/>
      </w:rPr>
    </w:lvl>
    <w:lvl w:ilvl="7">
      <w:start w:val="1"/>
      <w:numFmt w:val="lowerLetter"/>
      <w:lvlText w:val="%8."/>
      <w:lvlJc w:val="left"/>
      <w:rPr>
        <w:rFonts w:cs="Wingdings"/>
      </w:rPr>
    </w:lvl>
    <w:lvl w:ilvl="8">
      <w:start w:val="1"/>
      <w:numFmt w:val="lowerRoman"/>
      <w:lvlText w:val="%9."/>
      <w:lvlJc w:val="left"/>
      <w:rPr>
        <w:rFonts w:cs="Wingdings"/>
      </w:rPr>
    </w:lvl>
  </w:abstractNum>
  <w:num w:numId="1" w16cid:durableId="10750573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4913458">
    <w:abstractNumId w:val="5"/>
  </w:num>
  <w:num w:numId="3" w16cid:durableId="160900248">
    <w:abstractNumId w:val="32"/>
  </w:num>
  <w:num w:numId="4" w16cid:durableId="1617910901">
    <w:abstractNumId w:val="16"/>
  </w:num>
  <w:num w:numId="5" w16cid:durableId="22552950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327484">
    <w:abstractNumId w:val="3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763370">
    <w:abstractNumId w:val="24"/>
  </w:num>
  <w:num w:numId="8" w16cid:durableId="325935837">
    <w:abstractNumId w:val="29"/>
  </w:num>
  <w:num w:numId="9" w16cid:durableId="1946035909">
    <w:abstractNumId w:val="3"/>
  </w:num>
  <w:num w:numId="10" w16cid:durableId="2039234134">
    <w:abstractNumId w:val="46"/>
  </w:num>
  <w:num w:numId="11" w16cid:durableId="1089155416">
    <w:abstractNumId w:val="39"/>
  </w:num>
  <w:num w:numId="12" w16cid:durableId="41253132">
    <w:abstractNumId w:val="42"/>
  </w:num>
  <w:num w:numId="13" w16cid:durableId="2091851642">
    <w:abstractNumId w:val="28"/>
  </w:num>
  <w:num w:numId="14" w16cid:durableId="1234007070">
    <w:abstractNumId w:val="27"/>
  </w:num>
  <w:num w:numId="15" w16cid:durableId="2071031815">
    <w:abstractNumId w:val="47"/>
  </w:num>
  <w:num w:numId="16" w16cid:durableId="1667976157">
    <w:abstractNumId w:val="23"/>
  </w:num>
  <w:num w:numId="17" w16cid:durableId="2142110930">
    <w:abstractNumId w:val="56"/>
  </w:num>
  <w:num w:numId="18" w16cid:durableId="1532722058">
    <w:abstractNumId w:val="37"/>
  </w:num>
  <w:num w:numId="19" w16cid:durableId="1144347867">
    <w:abstractNumId w:val="13"/>
  </w:num>
  <w:num w:numId="20" w16cid:durableId="1424180945">
    <w:abstractNumId w:val="18"/>
  </w:num>
  <w:num w:numId="21" w16cid:durableId="75371017">
    <w:abstractNumId w:val="49"/>
  </w:num>
  <w:num w:numId="22" w16cid:durableId="2062173633">
    <w:abstractNumId w:val="10"/>
  </w:num>
  <w:num w:numId="23" w16cid:durableId="1284846975">
    <w:abstractNumId w:val="48"/>
  </w:num>
  <w:num w:numId="24" w16cid:durableId="1329401022">
    <w:abstractNumId w:val="51"/>
  </w:num>
  <w:num w:numId="25" w16cid:durableId="1875271037">
    <w:abstractNumId w:val="45"/>
  </w:num>
  <w:num w:numId="26" w16cid:durableId="1176459221">
    <w:abstractNumId w:val="67"/>
  </w:num>
  <w:num w:numId="27" w16cid:durableId="719477393">
    <w:abstractNumId w:val="40"/>
  </w:num>
  <w:num w:numId="28" w16cid:durableId="923488763">
    <w:abstractNumId w:val="41"/>
  </w:num>
  <w:num w:numId="29" w16cid:durableId="874587085">
    <w:abstractNumId w:val="35"/>
  </w:num>
  <w:num w:numId="30" w16cid:durableId="1922173848">
    <w:abstractNumId w:val="30"/>
  </w:num>
  <w:num w:numId="31" w16cid:durableId="124398516">
    <w:abstractNumId w:val="57"/>
  </w:num>
  <w:num w:numId="32" w16cid:durableId="882983371">
    <w:abstractNumId w:val="41"/>
  </w:num>
  <w:num w:numId="33" w16cid:durableId="1530333463">
    <w:abstractNumId w:val="52"/>
  </w:num>
  <w:num w:numId="34" w16cid:durableId="100494572">
    <w:abstractNumId w:val="19"/>
  </w:num>
  <w:num w:numId="35" w16cid:durableId="597058127">
    <w:abstractNumId w:val="36"/>
  </w:num>
  <w:num w:numId="36" w16cid:durableId="520553106">
    <w:abstractNumId w:val="43"/>
  </w:num>
  <w:num w:numId="37" w16cid:durableId="1005520575">
    <w:abstractNumId w:val="33"/>
  </w:num>
  <w:num w:numId="38" w16cid:durableId="1321158394">
    <w:abstractNumId w:val="6"/>
  </w:num>
  <w:num w:numId="39" w16cid:durableId="2077969368">
    <w:abstractNumId w:val="21"/>
  </w:num>
  <w:num w:numId="40" w16cid:durableId="48264011">
    <w:abstractNumId w:val="22"/>
  </w:num>
  <w:num w:numId="41" w16cid:durableId="1277102667">
    <w:abstractNumId w:val="54"/>
  </w:num>
  <w:num w:numId="42" w16cid:durableId="86661305">
    <w:abstractNumId w:val="50"/>
  </w:num>
  <w:num w:numId="43" w16cid:durableId="1774587496">
    <w:abstractNumId w:val="31"/>
  </w:num>
  <w:num w:numId="44" w16cid:durableId="1950431565">
    <w:abstractNumId w:val="15"/>
  </w:num>
  <w:num w:numId="45" w16cid:durableId="1790975532">
    <w:abstractNumId w:val="44"/>
  </w:num>
  <w:num w:numId="46" w16cid:durableId="1638948530">
    <w:abstractNumId w:val="20"/>
  </w:num>
  <w:num w:numId="47" w16cid:durableId="1509564141">
    <w:abstractNumId w:val="34"/>
  </w:num>
  <w:num w:numId="48" w16cid:durableId="1430080786">
    <w:abstractNumId w:val="11"/>
  </w:num>
  <w:num w:numId="49" w16cid:durableId="3632568">
    <w:abstractNumId w:val="25"/>
  </w:num>
  <w:num w:numId="50" w16cid:durableId="1912885820">
    <w:abstractNumId w:val="14"/>
  </w:num>
  <w:num w:numId="51" w16cid:durableId="315301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91667241">
    <w:abstractNumId w:val="38"/>
  </w:num>
  <w:num w:numId="53" w16cid:durableId="637145326">
    <w:abstractNumId w:val="26"/>
  </w:num>
  <w:num w:numId="54" w16cid:durableId="632831314">
    <w:abstractNumId w:val="0"/>
  </w:num>
  <w:num w:numId="55" w16cid:durableId="1938826597">
    <w:abstractNumId w:val="8"/>
  </w:num>
  <w:num w:numId="56" w16cid:durableId="380791555">
    <w:abstractNumId w:val="61"/>
  </w:num>
  <w:num w:numId="57" w16cid:durableId="1926107925">
    <w:abstractNumId w:val="62"/>
  </w:num>
  <w:num w:numId="58" w16cid:durableId="1883201562">
    <w:abstractNumId w:val="58"/>
  </w:num>
  <w:num w:numId="59" w16cid:durableId="928807059">
    <w:abstractNumId w:val="2"/>
  </w:num>
  <w:num w:numId="60" w16cid:durableId="163983266">
    <w:abstractNumId w:val="1"/>
  </w:num>
  <w:num w:numId="61" w16cid:durableId="173109152">
    <w:abstractNumId w:val="64"/>
    <w:lvlOverride w:ilvl="0">
      <w:startOverride w:val="1"/>
      <w:lvl w:ilvl="0">
        <w:start w:val="1"/>
        <w:numFmt w:val="bullet"/>
        <w:lvlText w:val=""/>
        <w:lvlJc w:val="left"/>
        <w:rPr>
          <w:rFonts w:ascii="Symbol" w:hAnsi="Symbol" w:cs="Times New Roman"/>
          <w:sz w:val="22"/>
        </w:rPr>
      </w:lvl>
    </w:lvlOverride>
    <w:lvlOverride w:ilvl="1">
      <w:startOverride w:val="1"/>
      <w:lvl w:ilvl="1">
        <w:start w:val="1"/>
        <w:numFmt w:val="bullet"/>
        <w:lvlText w:val=""/>
        <w:lvlJc w:val="left"/>
        <w:rPr>
          <w:rFonts w:ascii="Symbol" w:hAnsi="Symbol" w:cs="Times New Roman"/>
          <w:sz w:val="22"/>
        </w:rPr>
      </w:lvl>
    </w:lvlOverride>
    <w:lvlOverride w:ilvl="2">
      <w:startOverride w:val="1"/>
      <w:lvl w:ilvl="2">
        <w:start w:val="1"/>
        <w:numFmt w:val="bullet"/>
        <w:lvlText w:val=""/>
        <w:lvlJc w:val="left"/>
        <w:rPr>
          <w:rFonts w:ascii="Symbol" w:hAnsi="Symbol" w:cs="Times New Roman"/>
          <w:sz w:val="22"/>
        </w:rPr>
      </w:lvl>
    </w:lvlOverride>
    <w:lvlOverride w:ilvl="3">
      <w:startOverride w:val="1"/>
      <w:lvl w:ilvl="3">
        <w:start w:val="1"/>
        <w:numFmt w:val="bullet"/>
        <w:lvlText w:val=""/>
        <w:lvlJc w:val="left"/>
        <w:rPr>
          <w:rFonts w:ascii="Symbol" w:hAnsi="Symbol" w:cs="Times New Roman"/>
          <w:sz w:val="22"/>
        </w:rPr>
      </w:lvl>
    </w:lvlOverride>
    <w:lvlOverride w:ilvl="4">
      <w:startOverride w:val="1"/>
      <w:lvl w:ilvl="4">
        <w:start w:val="1"/>
        <w:numFmt w:val="bullet"/>
        <w:lvlText w:val=""/>
        <w:lvlJc w:val="left"/>
        <w:rPr>
          <w:rFonts w:ascii="Symbol" w:hAnsi="Symbol" w:cs="Times New Roman"/>
          <w:sz w:val="22"/>
        </w:rPr>
      </w:lvl>
    </w:lvlOverride>
    <w:lvlOverride w:ilvl="5">
      <w:startOverride w:val="1"/>
      <w:lvl w:ilvl="5">
        <w:start w:val="1"/>
        <w:numFmt w:val="bullet"/>
        <w:lvlText w:val=""/>
        <w:lvlJc w:val="left"/>
        <w:rPr>
          <w:rFonts w:ascii="Symbol" w:hAnsi="Symbol" w:cs="Times New Roman"/>
          <w:sz w:val="22"/>
        </w:rPr>
      </w:lvl>
    </w:lvlOverride>
    <w:lvlOverride w:ilvl="6">
      <w:startOverride w:val="1"/>
      <w:lvl w:ilvl="6">
        <w:start w:val="1"/>
        <w:numFmt w:val="bullet"/>
        <w:lvlText w:val=""/>
        <w:lvlJc w:val="left"/>
        <w:rPr>
          <w:rFonts w:ascii="Symbol" w:hAnsi="Symbol" w:cs="Times New Roman"/>
          <w:sz w:val="22"/>
        </w:rPr>
      </w:lvl>
    </w:lvlOverride>
    <w:lvlOverride w:ilvl="7">
      <w:startOverride w:val="1"/>
      <w:lvl w:ilvl="7">
        <w:start w:val="1"/>
        <w:numFmt w:val="bullet"/>
        <w:lvlText w:val=""/>
        <w:lvlJc w:val="left"/>
        <w:rPr>
          <w:rFonts w:ascii="Symbol" w:hAnsi="Symbol" w:cs="Times New Roman"/>
          <w:sz w:val="22"/>
        </w:rPr>
      </w:lvl>
    </w:lvlOverride>
    <w:lvlOverride w:ilvl="8">
      <w:startOverride w:val="1"/>
      <w:lvl w:ilvl="8">
        <w:start w:val="1"/>
        <w:numFmt w:val="bullet"/>
        <w:lvlText w:val=""/>
        <w:lvlJc w:val="left"/>
        <w:rPr>
          <w:rFonts w:ascii="Symbol" w:hAnsi="Symbol" w:cs="Times New Roman"/>
          <w:sz w:val="22"/>
        </w:rPr>
      </w:lvl>
    </w:lvlOverride>
  </w:num>
  <w:num w:numId="62" w16cid:durableId="1219631257">
    <w:abstractNumId w:val="55"/>
  </w:num>
  <w:num w:numId="63" w16cid:durableId="5399746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59651999">
    <w:abstractNumId w:val="60"/>
    <w:lvlOverride w:ilvl="0">
      <w:startOverride w:val="1"/>
      <w:lvl w:ilvl="0">
        <w:start w:val="1"/>
        <w:numFmt w:val="bullet"/>
        <w:lvlText w:val=""/>
        <w:lvlJc w:val="left"/>
        <w:rPr>
          <w:rFonts w:ascii="Symbol" w:hAnsi="Symbol" w:cs="Courier New"/>
        </w:rPr>
      </w:lvl>
    </w:lvlOverride>
    <w:lvlOverride w:ilvl="1">
      <w:startOverride w:val="1"/>
      <w:lvl w:ilvl="1">
        <w:start w:val="1"/>
        <w:numFmt w:val="bullet"/>
        <w:lvlText w:val=""/>
        <w:lvlJc w:val="left"/>
        <w:rPr>
          <w:rFonts w:ascii="Symbol" w:hAnsi="Symbol" w:cs="Courier New"/>
        </w:rPr>
      </w:lvl>
    </w:lvlOverride>
    <w:lvlOverride w:ilvl="2">
      <w:startOverride w:val="1"/>
      <w:lvl w:ilvl="2">
        <w:start w:val="1"/>
        <w:numFmt w:val="bullet"/>
        <w:lvlText w:val=""/>
        <w:lvlJc w:val="left"/>
        <w:rPr>
          <w:rFonts w:ascii="Symbol" w:hAnsi="Symbol" w:cs="Courier New"/>
        </w:rPr>
      </w:lvl>
    </w:lvlOverride>
    <w:lvlOverride w:ilvl="3">
      <w:startOverride w:val="1"/>
      <w:lvl w:ilvl="3">
        <w:start w:val="1"/>
        <w:numFmt w:val="bullet"/>
        <w:lvlText w:val=""/>
        <w:lvlJc w:val="left"/>
        <w:rPr>
          <w:rFonts w:ascii="Symbol" w:hAnsi="Symbol" w:cs="Courier New"/>
        </w:rPr>
      </w:lvl>
    </w:lvlOverride>
    <w:lvlOverride w:ilvl="4">
      <w:startOverride w:val="1"/>
      <w:lvl w:ilvl="4">
        <w:start w:val="1"/>
        <w:numFmt w:val="bullet"/>
        <w:lvlText w:val=""/>
        <w:lvlJc w:val="left"/>
        <w:rPr>
          <w:rFonts w:ascii="Symbol" w:hAnsi="Symbol" w:cs="Courier New"/>
        </w:rPr>
      </w:lvl>
    </w:lvlOverride>
    <w:lvlOverride w:ilvl="5">
      <w:startOverride w:val="1"/>
      <w:lvl w:ilvl="5">
        <w:start w:val="1"/>
        <w:numFmt w:val="bullet"/>
        <w:lvlText w:val=""/>
        <w:lvlJc w:val="left"/>
        <w:rPr>
          <w:rFonts w:ascii="Symbol" w:hAnsi="Symbol" w:cs="Courier New"/>
        </w:rPr>
      </w:lvl>
    </w:lvlOverride>
    <w:lvlOverride w:ilvl="6">
      <w:startOverride w:val="1"/>
      <w:lvl w:ilvl="6">
        <w:start w:val="1"/>
        <w:numFmt w:val="bullet"/>
        <w:lvlText w:val=""/>
        <w:lvlJc w:val="left"/>
        <w:rPr>
          <w:rFonts w:ascii="Symbol" w:hAnsi="Symbol" w:cs="Courier New"/>
        </w:rPr>
      </w:lvl>
    </w:lvlOverride>
    <w:lvlOverride w:ilvl="7">
      <w:startOverride w:val="1"/>
      <w:lvl w:ilvl="7">
        <w:start w:val="1"/>
        <w:numFmt w:val="bullet"/>
        <w:lvlText w:val=""/>
        <w:lvlJc w:val="left"/>
        <w:rPr>
          <w:rFonts w:ascii="Symbol" w:hAnsi="Symbol" w:cs="Courier New"/>
        </w:rPr>
      </w:lvl>
    </w:lvlOverride>
    <w:lvlOverride w:ilvl="8">
      <w:startOverride w:val="1"/>
      <w:lvl w:ilvl="8">
        <w:start w:val="1"/>
        <w:numFmt w:val="bullet"/>
        <w:lvlText w:val=""/>
        <w:lvlJc w:val="left"/>
        <w:rPr>
          <w:rFonts w:ascii="Symbol" w:hAnsi="Symbol" w:cs="Courier New"/>
        </w:rPr>
      </w:lvl>
    </w:lvlOverride>
  </w:num>
  <w:num w:numId="65" w16cid:durableId="538857743">
    <w:abstractNumId w:val="66"/>
  </w:num>
  <w:num w:numId="66" w16cid:durableId="1217622095">
    <w:abstractNumId w:val="59"/>
  </w:num>
  <w:num w:numId="67" w16cid:durableId="910966012">
    <w:abstractNumId w:val="9"/>
  </w:num>
  <w:num w:numId="68" w16cid:durableId="806439199">
    <w:abstractNumId w:val="65"/>
  </w:num>
  <w:num w:numId="69" w16cid:durableId="1079671349">
    <w:abstractNumId w:val="7"/>
  </w:num>
  <w:num w:numId="70" w16cid:durableId="2070107537">
    <w:abstractNumId w:val="4"/>
  </w:num>
  <w:num w:numId="71" w16cid:durableId="489097941">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3362"/>
    <w:rsid w:val="000260C2"/>
    <w:rsid w:val="0003253C"/>
    <w:rsid w:val="000337F9"/>
    <w:rsid w:val="000411CB"/>
    <w:rsid w:val="0005365A"/>
    <w:rsid w:val="00080EEF"/>
    <w:rsid w:val="00091A34"/>
    <w:rsid w:val="000B7403"/>
    <w:rsid w:val="000E4FB6"/>
    <w:rsid w:val="00105C40"/>
    <w:rsid w:val="00130558"/>
    <w:rsid w:val="00141DC3"/>
    <w:rsid w:val="0014733A"/>
    <w:rsid w:val="001663C6"/>
    <w:rsid w:val="0019444B"/>
    <w:rsid w:val="001A4720"/>
    <w:rsid w:val="00222BA4"/>
    <w:rsid w:val="00233753"/>
    <w:rsid w:val="00241188"/>
    <w:rsid w:val="002437BC"/>
    <w:rsid w:val="00247A9C"/>
    <w:rsid w:val="00256404"/>
    <w:rsid w:val="00256E9D"/>
    <w:rsid w:val="002949B3"/>
    <w:rsid w:val="002C3A80"/>
    <w:rsid w:val="002E5C12"/>
    <w:rsid w:val="002F542F"/>
    <w:rsid w:val="00304937"/>
    <w:rsid w:val="003067A5"/>
    <w:rsid w:val="003431C4"/>
    <w:rsid w:val="00350695"/>
    <w:rsid w:val="00383EF3"/>
    <w:rsid w:val="00395259"/>
    <w:rsid w:val="003C0D1B"/>
    <w:rsid w:val="003F522F"/>
    <w:rsid w:val="00410EF2"/>
    <w:rsid w:val="004159E1"/>
    <w:rsid w:val="00430E76"/>
    <w:rsid w:val="00437DCD"/>
    <w:rsid w:val="00452A19"/>
    <w:rsid w:val="004654E5"/>
    <w:rsid w:val="00482FE8"/>
    <w:rsid w:val="004A0831"/>
    <w:rsid w:val="004B010D"/>
    <w:rsid w:val="004B1833"/>
    <w:rsid w:val="004F0708"/>
    <w:rsid w:val="004F15EF"/>
    <w:rsid w:val="004F4CB8"/>
    <w:rsid w:val="004F6459"/>
    <w:rsid w:val="00507CC8"/>
    <w:rsid w:val="00514824"/>
    <w:rsid w:val="00522591"/>
    <w:rsid w:val="00531F65"/>
    <w:rsid w:val="00560DF9"/>
    <w:rsid w:val="005D2DFE"/>
    <w:rsid w:val="005E39CC"/>
    <w:rsid w:val="006013C7"/>
    <w:rsid w:val="00605C3F"/>
    <w:rsid w:val="00634EB3"/>
    <w:rsid w:val="00645795"/>
    <w:rsid w:val="00666A9E"/>
    <w:rsid w:val="00685C3D"/>
    <w:rsid w:val="00686AD2"/>
    <w:rsid w:val="006905CD"/>
    <w:rsid w:val="00693983"/>
    <w:rsid w:val="006A0549"/>
    <w:rsid w:val="006A45F0"/>
    <w:rsid w:val="006B016B"/>
    <w:rsid w:val="006B1D2B"/>
    <w:rsid w:val="006B3540"/>
    <w:rsid w:val="006C3A5D"/>
    <w:rsid w:val="006C70B1"/>
    <w:rsid w:val="006E201C"/>
    <w:rsid w:val="006E5CE8"/>
    <w:rsid w:val="006F18C8"/>
    <w:rsid w:val="00713DA9"/>
    <w:rsid w:val="00726003"/>
    <w:rsid w:val="0074236F"/>
    <w:rsid w:val="00750C5B"/>
    <w:rsid w:val="00762663"/>
    <w:rsid w:val="007842FE"/>
    <w:rsid w:val="00787E8C"/>
    <w:rsid w:val="007959E4"/>
    <w:rsid w:val="007D01E0"/>
    <w:rsid w:val="007E3DAB"/>
    <w:rsid w:val="007F39F1"/>
    <w:rsid w:val="00800C33"/>
    <w:rsid w:val="0080680B"/>
    <w:rsid w:val="00827C1D"/>
    <w:rsid w:val="00835312"/>
    <w:rsid w:val="008603E2"/>
    <w:rsid w:val="0088792B"/>
    <w:rsid w:val="008C2D87"/>
    <w:rsid w:val="008C624B"/>
    <w:rsid w:val="008E013F"/>
    <w:rsid w:val="00931005"/>
    <w:rsid w:val="009334A8"/>
    <w:rsid w:val="00946BD7"/>
    <w:rsid w:val="00947BAD"/>
    <w:rsid w:val="009B190C"/>
    <w:rsid w:val="00A01889"/>
    <w:rsid w:val="00A01CC7"/>
    <w:rsid w:val="00A23197"/>
    <w:rsid w:val="00A27E83"/>
    <w:rsid w:val="00A409BB"/>
    <w:rsid w:val="00A57CD2"/>
    <w:rsid w:val="00A700CE"/>
    <w:rsid w:val="00A71F1A"/>
    <w:rsid w:val="00A803E9"/>
    <w:rsid w:val="00A82B6D"/>
    <w:rsid w:val="00A83C36"/>
    <w:rsid w:val="00A93362"/>
    <w:rsid w:val="00AA4BDD"/>
    <w:rsid w:val="00AB0453"/>
    <w:rsid w:val="00AC1129"/>
    <w:rsid w:val="00AD06C4"/>
    <w:rsid w:val="00B1109C"/>
    <w:rsid w:val="00B17E47"/>
    <w:rsid w:val="00B54E98"/>
    <w:rsid w:val="00B62E90"/>
    <w:rsid w:val="00B638DE"/>
    <w:rsid w:val="00B655E3"/>
    <w:rsid w:val="00B71B15"/>
    <w:rsid w:val="00B76294"/>
    <w:rsid w:val="00B76804"/>
    <w:rsid w:val="00B80EF8"/>
    <w:rsid w:val="00B82A56"/>
    <w:rsid w:val="00BB298E"/>
    <w:rsid w:val="00BB5EFE"/>
    <w:rsid w:val="00BC3541"/>
    <w:rsid w:val="00BD32F8"/>
    <w:rsid w:val="00BD603A"/>
    <w:rsid w:val="00C16C36"/>
    <w:rsid w:val="00C23C71"/>
    <w:rsid w:val="00C60DE8"/>
    <w:rsid w:val="00C70945"/>
    <w:rsid w:val="00C801D1"/>
    <w:rsid w:val="00C82668"/>
    <w:rsid w:val="00C879FC"/>
    <w:rsid w:val="00CA07D0"/>
    <w:rsid w:val="00CC748E"/>
    <w:rsid w:val="00CD05EB"/>
    <w:rsid w:val="00CF41CF"/>
    <w:rsid w:val="00CF7D1C"/>
    <w:rsid w:val="00D124CD"/>
    <w:rsid w:val="00D14E64"/>
    <w:rsid w:val="00D307C8"/>
    <w:rsid w:val="00D37839"/>
    <w:rsid w:val="00D4335D"/>
    <w:rsid w:val="00D448CD"/>
    <w:rsid w:val="00D60715"/>
    <w:rsid w:val="00D67A0D"/>
    <w:rsid w:val="00D75BE5"/>
    <w:rsid w:val="00D870D3"/>
    <w:rsid w:val="00DA71EB"/>
    <w:rsid w:val="00DB7F72"/>
    <w:rsid w:val="00DC0539"/>
    <w:rsid w:val="00DC73D1"/>
    <w:rsid w:val="00DD52A7"/>
    <w:rsid w:val="00DE3BC3"/>
    <w:rsid w:val="00E04DDA"/>
    <w:rsid w:val="00E05A85"/>
    <w:rsid w:val="00E34B09"/>
    <w:rsid w:val="00E353FE"/>
    <w:rsid w:val="00E36B08"/>
    <w:rsid w:val="00E839E4"/>
    <w:rsid w:val="00E94073"/>
    <w:rsid w:val="00EA33C5"/>
    <w:rsid w:val="00EB780C"/>
    <w:rsid w:val="00EF5255"/>
    <w:rsid w:val="00F37134"/>
    <w:rsid w:val="00F434D5"/>
    <w:rsid w:val="00F53925"/>
    <w:rsid w:val="00F571E0"/>
    <w:rsid w:val="00F768DE"/>
    <w:rsid w:val="00F76C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14063D"/>
  <w14:defaultImageDpi w14:val="0"/>
  <w15:docId w15:val="{CBA516FC-A4E2-4FFD-8BE1-8FF937D8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lsdException w:name="toc 3" w:semiHidden="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adjustRightInd w:val="0"/>
      <w:spacing w:after="0" w:line="240" w:lineRule="auto"/>
      <w:jc w:val="both"/>
    </w:pPr>
    <w:rPr>
      <w:rFonts w:ascii="Arial" w:hAnsi="Arial" w:cs="Arial"/>
      <w:sz w:val="20"/>
      <w:szCs w:val="24"/>
    </w:rPr>
  </w:style>
  <w:style w:type="paragraph" w:styleId="Titolo1">
    <w:name w:val="heading 1"/>
    <w:basedOn w:val="Normale"/>
    <w:next w:val="Normale"/>
    <w:link w:val="Titolo1Carattere"/>
    <w:uiPriority w:val="99"/>
    <w:qFormat/>
    <w:pPr>
      <w:keepNext/>
      <w:keepLines/>
      <w:numPr>
        <w:numId w:val="1"/>
      </w:numPr>
      <w:spacing w:before="850" w:after="170"/>
      <w:jc w:val="left"/>
      <w:outlineLvl w:val="0"/>
    </w:pPr>
    <w:rPr>
      <w:b/>
      <w:sz w:val="24"/>
    </w:rPr>
  </w:style>
  <w:style w:type="paragraph" w:styleId="Titolo2">
    <w:name w:val="heading 2"/>
    <w:basedOn w:val="Normale"/>
    <w:next w:val="Normale"/>
    <w:link w:val="Titolo2Carattere"/>
    <w:uiPriority w:val="99"/>
    <w:qFormat/>
    <w:pPr>
      <w:keepNext/>
      <w:keepLines/>
      <w:numPr>
        <w:ilvl w:val="1"/>
        <w:numId w:val="1"/>
      </w:numPr>
      <w:spacing w:before="566" w:after="170"/>
      <w:ind w:left="850" w:hanging="566"/>
      <w:jc w:val="left"/>
      <w:outlineLvl w:val="1"/>
    </w:pPr>
    <w:rPr>
      <w:b/>
      <w:sz w:val="22"/>
    </w:rPr>
  </w:style>
  <w:style w:type="paragraph" w:styleId="Titolo3">
    <w:name w:val="heading 3"/>
    <w:basedOn w:val="Normale"/>
    <w:next w:val="Normale"/>
    <w:link w:val="Titolo3Carattere"/>
    <w:uiPriority w:val="99"/>
    <w:qFormat/>
    <w:pPr>
      <w:keepNext/>
      <w:keepLines/>
      <w:numPr>
        <w:ilvl w:val="2"/>
        <w:numId w:val="1"/>
      </w:numPr>
      <w:spacing w:before="566" w:after="170"/>
      <w:ind w:left="1133" w:hanging="566"/>
      <w:jc w:val="left"/>
      <w:outlineLvl w:val="2"/>
    </w:pPr>
  </w:style>
  <w:style w:type="paragraph" w:styleId="Titolo4">
    <w:name w:val="heading 4"/>
    <w:basedOn w:val="Normale"/>
    <w:next w:val="Normale"/>
    <w:link w:val="Titolo4Carattere"/>
    <w:uiPriority w:val="99"/>
    <w:qFormat/>
    <w:pPr>
      <w:keepNext/>
      <w:keepLines/>
      <w:numPr>
        <w:ilvl w:val="3"/>
        <w:numId w:val="1"/>
      </w:numPr>
      <w:spacing w:before="566" w:after="170"/>
      <w:ind w:left="1700" w:hanging="850"/>
      <w:jc w:val="left"/>
      <w:outlineLvl w:val="3"/>
    </w:pPr>
    <w:rPr>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Pr>
      <w:rFonts w:ascii="Arial" w:hAnsi="Arial" w:cs="Arial"/>
      <w:b/>
      <w:sz w:val="24"/>
      <w:szCs w:val="24"/>
    </w:rPr>
  </w:style>
  <w:style w:type="character" w:customStyle="1" w:styleId="Titolo2Carattere">
    <w:name w:val="Titolo 2 Carattere"/>
    <w:basedOn w:val="Carpredefinitoparagrafo"/>
    <w:link w:val="Titolo2"/>
    <w:uiPriority w:val="99"/>
    <w:rPr>
      <w:rFonts w:ascii="Arial" w:hAnsi="Arial" w:cs="Arial"/>
      <w:b/>
      <w:szCs w:val="24"/>
    </w:rPr>
  </w:style>
  <w:style w:type="character" w:customStyle="1" w:styleId="Titolo3Carattere">
    <w:name w:val="Titolo 3 Carattere"/>
    <w:basedOn w:val="Carpredefinitoparagrafo"/>
    <w:link w:val="Titolo3"/>
    <w:uiPriority w:val="99"/>
    <w:rPr>
      <w:rFonts w:ascii="Arial" w:hAnsi="Arial" w:cs="Arial"/>
      <w:sz w:val="20"/>
      <w:szCs w:val="24"/>
    </w:rPr>
  </w:style>
  <w:style w:type="character" w:customStyle="1" w:styleId="Titolo4Carattere">
    <w:name w:val="Titolo 4 Carattere"/>
    <w:basedOn w:val="Carpredefinitoparagrafo"/>
    <w:link w:val="Titolo4"/>
    <w:uiPriority w:val="99"/>
    <w:rPr>
      <w:rFonts w:ascii="Arial" w:hAnsi="Arial" w:cs="Arial"/>
      <w:sz w:val="18"/>
      <w:szCs w:val="24"/>
    </w:rPr>
  </w:style>
  <w:style w:type="paragraph" w:styleId="Sommario1">
    <w:name w:val="toc 1"/>
    <w:basedOn w:val="Normale"/>
    <w:next w:val="Normale"/>
    <w:uiPriority w:val="39"/>
    <w:pPr>
      <w:spacing w:before="283"/>
      <w:ind w:left="566" w:hanging="566"/>
      <w:jc w:val="left"/>
    </w:pPr>
    <w:rPr>
      <w:b/>
      <w:sz w:val="24"/>
    </w:rPr>
  </w:style>
  <w:style w:type="paragraph" w:styleId="Sommario2">
    <w:name w:val="toc 2"/>
    <w:basedOn w:val="Normale"/>
    <w:next w:val="Normale"/>
    <w:uiPriority w:val="99"/>
    <w:pPr>
      <w:ind w:left="850" w:hanging="566"/>
      <w:jc w:val="left"/>
    </w:pPr>
    <w:rPr>
      <w:sz w:val="22"/>
    </w:rPr>
  </w:style>
  <w:style w:type="paragraph" w:styleId="Sommario3">
    <w:name w:val="toc 3"/>
    <w:basedOn w:val="Normale"/>
    <w:next w:val="Normale"/>
    <w:uiPriority w:val="99"/>
    <w:pPr>
      <w:ind w:left="1133" w:hanging="566"/>
      <w:jc w:val="left"/>
    </w:pPr>
  </w:style>
  <w:style w:type="paragraph" w:styleId="Intestazione">
    <w:name w:val="header"/>
    <w:basedOn w:val="Normale"/>
    <w:link w:val="IntestazioneCarattere"/>
    <w:uiPriority w:val="99"/>
    <w:unhideWhenUsed/>
    <w:rsid w:val="00233753"/>
    <w:pPr>
      <w:tabs>
        <w:tab w:val="center" w:pos="4819"/>
        <w:tab w:val="right" w:pos="9638"/>
      </w:tabs>
    </w:pPr>
  </w:style>
  <w:style w:type="character" w:customStyle="1" w:styleId="IntestazioneCarattere">
    <w:name w:val="Intestazione Carattere"/>
    <w:basedOn w:val="Carpredefinitoparagrafo"/>
    <w:link w:val="Intestazione"/>
    <w:uiPriority w:val="99"/>
    <w:rsid w:val="00233753"/>
    <w:rPr>
      <w:rFonts w:ascii="Arial" w:hAnsi="Arial" w:cs="Arial"/>
      <w:sz w:val="20"/>
      <w:szCs w:val="24"/>
    </w:rPr>
  </w:style>
  <w:style w:type="paragraph" w:styleId="Pidipagina">
    <w:name w:val="footer"/>
    <w:basedOn w:val="Normale"/>
    <w:link w:val="PidipaginaCarattere"/>
    <w:uiPriority w:val="99"/>
    <w:unhideWhenUsed/>
    <w:rsid w:val="00233753"/>
    <w:pPr>
      <w:tabs>
        <w:tab w:val="center" w:pos="4819"/>
        <w:tab w:val="right" w:pos="9638"/>
      </w:tabs>
    </w:pPr>
  </w:style>
  <w:style w:type="character" w:customStyle="1" w:styleId="PidipaginaCarattere">
    <w:name w:val="Piè di pagina Carattere"/>
    <w:basedOn w:val="Carpredefinitoparagrafo"/>
    <w:link w:val="Pidipagina"/>
    <w:uiPriority w:val="99"/>
    <w:rsid w:val="00233753"/>
    <w:rPr>
      <w:rFonts w:ascii="Arial" w:hAnsi="Arial" w:cs="Arial"/>
      <w:sz w:val="20"/>
      <w:szCs w:val="24"/>
    </w:rPr>
  </w:style>
  <w:style w:type="paragraph" w:styleId="Testofumetto">
    <w:name w:val="Balloon Text"/>
    <w:basedOn w:val="Normale"/>
    <w:link w:val="TestofumettoCarattere"/>
    <w:uiPriority w:val="99"/>
    <w:semiHidden/>
    <w:unhideWhenUsed/>
    <w:rsid w:val="0023375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3753"/>
    <w:rPr>
      <w:rFonts w:ascii="Tahoma" w:hAnsi="Tahoma" w:cs="Tahoma"/>
      <w:sz w:val="16"/>
      <w:szCs w:val="16"/>
    </w:rPr>
  </w:style>
  <w:style w:type="paragraph" w:styleId="Paragrafoelenco">
    <w:name w:val="List Paragraph"/>
    <w:basedOn w:val="Normale"/>
    <w:uiPriority w:val="34"/>
    <w:qFormat/>
    <w:rsid w:val="00827C1D"/>
    <w:pPr>
      <w:ind w:left="720"/>
      <w:contextualSpacing/>
    </w:pPr>
  </w:style>
  <w:style w:type="table" w:styleId="Elencochiaro-Colore3">
    <w:name w:val="Light List Accent 3"/>
    <w:basedOn w:val="Tabellanormale"/>
    <w:uiPriority w:val="61"/>
    <w:rsid w:val="00827C1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igliatabella">
    <w:name w:val="Table Grid"/>
    <w:basedOn w:val="Tabellanormale"/>
    <w:uiPriority w:val="59"/>
    <w:rsid w:val="00827C1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827C1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Collegamentoipertestuale">
    <w:name w:val="Hyperlink"/>
    <w:basedOn w:val="Carpredefinitoparagrafo"/>
    <w:uiPriority w:val="99"/>
    <w:unhideWhenUsed/>
    <w:rsid w:val="006B1D2B"/>
    <w:rPr>
      <w:color w:val="0000FF" w:themeColor="hyperlink"/>
      <w:u w:val="single"/>
    </w:rPr>
  </w:style>
  <w:style w:type="paragraph" w:styleId="NormaleWeb">
    <w:name w:val="Normal (Web)"/>
    <w:basedOn w:val="Normale"/>
    <w:uiPriority w:val="99"/>
    <w:semiHidden/>
    <w:unhideWhenUsed/>
    <w:rsid w:val="00CD05EB"/>
    <w:pPr>
      <w:widowControl/>
      <w:autoSpaceDE/>
      <w:autoSpaceDN/>
      <w:adjustRightInd/>
      <w:spacing w:before="100" w:beforeAutospacing="1" w:after="100" w:afterAutospacing="1"/>
      <w:jc w:val="left"/>
    </w:pPr>
    <w:rPr>
      <w:rFonts w:ascii="Times New Roman" w:eastAsia="Times New Roman" w:hAnsi="Times New Roman" w:cs="Times New Roman"/>
      <w:sz w:val="24"/>
    </w:rPr>
  </w:style>
  <w:style w:type="character" w:customStyle="1" w:styleId="apple-converted-space">
    <w:name w:val="apple-converted-space"/>
    <w:basedOn w:val="Carpredefinitoparagrafo"/>
    <w:rsid w:val="00CD05EB"/>
  </w:style>
  <w:style w:type="character" w:styleId="Enfasigrassetto">
    <w:name w:val="Strong"/>
    <w:basedOn w:val="Carpredefinitoparagrafo"/>
    <w:uiPriority w:val="22"/>
    <w:qFormat/>
    <w:rsid w:val="00CD05EB"/>
    <w:rPr>
      <w:b/>
      <w:bCs/>
    </w:rPr>
  </w:style>
  <w:style w:type="paragraph" w:styleId="Rientrocorpodeltesto3">
    <w:name w:val="Body Text Indent 3"/>
    <w:basedOn w:val="Normale"/>
    <w:link w:val="Rientrocorpodeltesto3Carattere"/>
    <w:semiHidden/>
    <w:rsid w:val="00105C40"/>
    <w:pPr>
      <w:widowControl/>
      <w:autoSpaceDE/>
      <w:autoSpaceDN/>
      <w:adjustRightInd/>
      <w:spacing w:line="440" w:lineRule="exact"/>
      <w:ind w:firstLine="851"/>
    </w:pPr>
    <w:rPr>
      <w:rFonts w:eastAsia="Times New Roman" w:cs="Times New Roman"/>
      <w:sz w:val="24"/>
      <w:szCs w:val="20"/>
    </w:rPr>
  </w:style>
  <w:style w:type="character" w:customStyle="1" w:styleId="Rientrocorpodeltesto3Carattere">
    <w:name w:val="Rientro corpo del testo 3 Carattere"/>
    <w:basedOn w:val="Carpredefinitoparagrafo"/>
    <w:link w:val="Rientrocorpodeltesto3"/>
    <w:semiHidden/>
    <w:rsid w:val="00105C40"/>
    <w:rPr>
      <w:rFonts w:ascii="Arial" w:eastAsia="Times New Roman" w:hAnsi="Arial" w:cs="Times New Roman"/>
      <w:sz w:val="24"/>
      <w:szCs w:val="20"/>
    </w:rPr>
  </w:style>
  <w:style w:type="paragraph" w:customStyle="1" w:styleId="Default">
    <w:name w:val="Default"/>
    <w:rsid w:val="0080680B"/>
    <w:pPr>
      <w:autoSpaceDE w:val="0"/>
      <w:autoSpaceDN w:val="0"/>
      <w:adjustRightInd w:val="0"/>
      <w:spacing w:after="0" w:line="240" w:lineRule="auto"/>
    </w:pPr>
    <w:rPr>
      <w:rFonts w:ascii="Calibri" w:hAnsi="Calibri" w:cs="Calibri"/>
      <w:color w:val="000000"/>
      <w:sz w:val="24"/>
      <w:szCs w:val="24"/>
    </w:rPr>
  </w:style>
  <w:style w:type="character" w:styleId="Menzionenonrisolta">
    <w:name w:val="Unresolved Mention"/>
    <w:basedOn w:val="Carpredefinitoparagrafo"/>
    <w:uiPriority w:val="99"/>
    <w:semiHidden/>
    <w:unhideWhenUsed/>
    <w:rsid w:val="00F53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80239">
      <w:bodyDiv w:val="1"/>
      <w:marLeft w:val="0"/>
      <w:marRight w:val="0"/>
      <w:marTop w:val="0"/>
      <w:marBottom w:val="0"/>
      <w:divBdr>
        <w:top w:val="none" w:sz="0" w:space="0" w:color="auto"/>
        <w:left w:val="none" w:sz="0" w:space="0" w:color="auto"/>
        <w:bottom w:val="none" w:sz="0" w:space="0" w:color="auto"/>
        <w:right w:val="none" w:sz="0" w:space="0" w:color="auto"/>
      </w:divBdr>
    </w:div>
    <w:div w:id="117152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info@consorziovestino.it" TargetMode="External"/><Relationship Id="rId13" Type="http://schemas.openxmlformats.org/officeDocument/2006/relationships/hyperlink" Target="http://bancadatisicurezza.puntosicuro.it/italian/view_banca_dati.php?sViewMAGA=articolo&amp;iId=54019" TargetMode="External"/><Relationship Id="rId18" Type="http://schemas.openxmlformats.org/officeDocument/2006/relationships/hyperlink" Target="SEZ_03_ATT_LAV.doc" TargetMode="External"/><Relationship Id="rId3" Type="http://schemas.openxmlformats.org/officeDocument/2006/relationships/settings" Target="settings.xml"/><Relationship Id="rId21" Type="http://schemas.openxmlformats.org/officeDocument/2006/relationships/hyperlink" Target="SEZIONE%2011_PROCEDURE_ISTRUZIONI.doc" TargetMode="External"/><Relationship Id="rId7" Type="http://schemas.openxmlformats.org/officeDocument/2006/relationships/image" Target="media/image1.png"/><Relationship Id="rId12" Type="http://schemas.openxmlformats.org/officeDocument/2006/relationships/hyperlink" Target="http://bancadatisicurezza.puntosicuro.it/italian/view_banca_dati.php?sViewMAGA=articolo&amp;iId=54019" TargetMode="External"/><Relationship Id="rId17" Type="http://schemas.openxmlformats.org/officeDocument/2006/relationships/hyperlink" Target="SEZ_02_VAL_RISC_REP.do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SEZ_01.2_SPP.doc" TargetMode="External"/><Relationship Id="rId20" Type="http://schemas.openxmlformats.org/officeDocument/2006/relationships/hyperlink" Target="SEZIONE%2006%20PIANO%20DI%20GESTIONE%20DELLE%20EMERGENZE.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ncadatisicurezza.puntosicuro.it/italian/view_banca_dati.php?sViewMAGA=articolo&amp;iId=540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SEZ_01_ASP_GEN_MET_VAL.doc" TargetMode="External"/><Relationship Id="rId23" Type="http://schemas.openxmlformats.org/officeDocument/2006/relationships/footer" Target="footer1.xml"/><Relationship Id="rId10" Type="http://schemas.openxmlformats.org/officeDocument/2006/relationships/hyperlink" Target="http://www.bosettiegatti.com/info/norme/statali/2005_0248.htm" TargetMode="External"/><Relationship Id="rId19" Type="http://schemas.openxmlformats.org/officeDocument/2006/relationships/hyperlink" Target="SEZ_05_VRI.doc"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SEZ_00_IND_GEN.doc"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20</Pages>
  <Words>4631</Words>
  <Characters>26403</Characters>
  <Application>Microsoft Office Word</Application>
  <DocSecurity>0</DocSecurity>
  <Lines>220</Lines>
  <Paragraphs>61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Fabio Esquilino</cp:lastModifiedBy>
  <cp:revision>78</cp:revision>
  <cp:lastPrinted>2022-08-05T10:33:00Z</cp:lastPrinted>
  <dcterms:created xsi:type="dcterms:W3CDTF">2015-09-08T07:39:00Z</dcterms:created>
  <dcterms:modified xsi:type="dcterms:W3CDTF">2026-06-18T12:56:00Z</dcterms:modified>
</cp:coreProperties>
</file>