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7BD3C" w14:textId="24897EDA" w:rsidR="002D5479" w:rsidRDefault="00342CA1" w:rsidP="00AE78E2">
      <w:pPr>
        <w:jc w:val="center"/>
        <w:rPr>
          <w:rFonts w:ascii="Calibri" w:hAnsi="Calibri" w:cs="Calibri"/>
        </w:rPr>
      </w:pPr>
      <w:r>
        <w:rPr>
          <w:rStyle w:val="lev"/>
          <w:rFonts w:ascii="Calibri" w:hAnsi="Calibri" w:cs="Calibri"/>
          <w:sz w:val="96"/>
          <w:szCs w:val="96"/>
        </w:rPr>
        <w:t>GESTION ET ÉVALUATIONS DES FOURNISSEURS</w:t>
      </w:r>
      <w:r w:rsidR="002D5479" w:rsidRPr="00DF29D5">
        <w:rPr>
          <w:rFonts w:ascii="Calibri" w:hAnsi="Calibri" w:cs="Calibri"/>
        </w:rPr>
        <w:br/>
      </w:r>
      <w:r w:rsidR="002D5479">
        <w:rPr>
          <w:rStyle w:val="lev"/>
          <w:rFonts w:ascii="Calibri" w:hAnsi="Calibri" w:cs="Calibri"/>
          <w:sz w:val="72"/>
          <w:szCs w:val="72"/>
        </w:rPr>
        <w:t>ISO 9001</w:t>
      </w:r>
      <w:r w:rsidR="002D5479" w:rsidRPr="009A5791">
        <w:rPr>
          <w:rFonts w:ascii="Calibri" w:hAnsi="Calibri" w:cs="Calibri"/>
          <w:sz w:val="72"/>
          <w:szCs w:val="72"/>
        </w:rPr>
        <w:br/>
      </w:r>
    </w:p>
    <w:p w14:paraId="37E09B4A" w14:textId="77777777" w:rsidR="00BC3C03" w:rsidRDefault="00BC3C03" w:rsidP="00AE78E2">
      <w:pPr>
        <w:jc w:val="center"/>
        <w:rPr>
          <w:rFonts w:ascii="Calibri" w:hAnsi="Calibri" w:cs="Calibri"/>
        </w:rPr>
      </w:pPr>
    </w:p>
    <w:p w14:paraId="23068DB5" w14:textId="77777777" w:rsidR="008A7271" w:rsidRDefault="008A7271" w:rsidP="00AE78E2">
      <w:pPr>
        <w:jc w:val="center"/>
        <w:rPr>
          <w:rFonts w:ascii="Calibri" w:hAnsi="Calibri" w:cs="Calibri"/>
        </w:rPr>
      </w:pPr>
    </w:p>
    <w:p w14:paraId="26858F5B" w14:textId="77777777" w:rsidR="00502D62" w:rsidRDefault="00502D62" w:rsidP="00AE78E2">
      <w:pPr>
        <w:jc w:val="center"/>
        <w:rPr>
          <w:rFonts w:ascii="Calibri" w:hAnsi="Calibri" w:cs="Calibri"/>
        </w:rPr>
      </w:pPr>
    </w:p>
    <w:p w14:paraId="3B83782B" w14:textId="77777777" w:rsidR="002D5479" w:rsidRPr="00DF29D5" w:rsidRDefault="002D5479" w:rsidP="002D5479">
      <w:pPr>
        <w:jc w:val="both"/>
        <w:rPr>
          <w:rFonts w:ascii="Calibri" w:hAnsi="Calibri" w:cs="Calibri"/>
        </w:rPr>
      </w:pPr>
    </w:p>
    <w:p w14:paraId="37F67A33" w14:textId="51D92F4C" w:rsidR="00502D62" w:rsidRPr="00616EB4" w:rsidRDefault="002D5479" w:rsidP="00616EB4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0" distR="0" wp14:anchorId="0B8A6431" wp14:editId="57325948">
            <wp:extent cx="5737434" cy="1765364"/>
            <wp:effectExtent l="0" t="0" r="0" b="6350"/>
            <wp:docPr id="18256588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565884" name="Image 18256588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7518" cy="178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388201" w14:textId="77777777" w:rsidR="00502D62" w:rsidRDefault="00502D62" w:rsidP="000C45E6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kern w:val="36"/>
          <w:lang w:eastAsia="fr-FR"/>
          <w14:ligatures w14:val="none"/>
        </w:rPr>
      </w:pPr>
    </w:p>
    <w:p w14:paraId="6C229956" w14:textId="77777777" w:rsidR="008A7271" w:rsidRDefault="008A7271" w:rsidP="000C45E6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kern w:val="36"/>
          <w:lang w:eastAsia="fr-FR"/>
          <w14:ligatures w14:val="none"/>
        </w:rPr>
      </w:pPr>
    </w:p>
    <w:p w14:paraId="6697C3D1" w14:textId="77777777" w:rsidR="008A7271" w:rsidRDefault="008A7271" w:rsidP="000C45E6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kern w:val="36"/>
          <w:lang w:eastAsia="fr-FR"/>
          <w14:ligatures w14:val="none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5"/>
        <w:gridCol w:w="1154"/>
        <w:gridCol w:w="2040"/>
        <w:gridCol w:w="1141"/>
        <w:gridCol w:w="1395"/>
      </w:tblGrid>
      <w:tr w:rsidR="002D5479" w:rsidRPr="002D5479" w14:paraId="45E90E47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C28EBC4" w14:textId="77777777" w:rsidR="002D5479" w:rsidRPr="002D5479" w:rsidRDefault="002D5479" w:rsidP="002D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</w:pPr>
            <w:r w:rsidRPr="002D5479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  <w:t>Version</w:t>
            </w:r>
          </w:p>
        </w:tc>
        <w:tc>
          <w:tcPr>
            <w:tcW w:w="0" w:type="auto"/>
            <w:vAlign w:val="center"/>
            <w:hideMark/>
          </w:tcPr>
          <w:p w14:paraId="58E9A800" w14:textId="77777777" w:rsidR="002D5479" w:rsidRPr="002D5479" w:rsidRDefault="002D5479" w:rsidP="002D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</w:pPr>
            <w:r w:rsidRPr="002D5479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  <w:t>Date</w:t>
            </w:r>
          </w:p>
        </w:tc>
        <w:tc>
          <w:tcPr>
            <w:tcW w:w="0" w:type="auto"/>
            <w:vAlign w:val="center"/>
            <w:hideMark/>
          </w:tcPr>
          <w:p w14:paraId="16DEF420" w14:textId="77777777" w:rsidR="002D5479" w:rsidRPr="002D5479" w:rsidRDefault="002D5479" w:rsidP="002D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</w:pPr>
            <w:r w:rsidRPr="002D5479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  <w:t>Auteur</w:t>
            </w:r>
          </w:p>
        </w:tc>
        <w:tc>
          <w:tcPr>
            <w:tcW w:w="0" w:type="auto"/>
            <w:vAlign w:val="center"/>
            <w:hideMark/>
          </w:tcPr>
          <w:p w14:paraId="0248273A" w14:textId="77777777" w:rsidR="002D5479" w:rsidRPr="002D5479" w:rsidRDefault="002D5479" w:rsidP="002D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</w:pPr>
            <w:r w:rsidRPr="002D5479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  <w:t>Validation</w:t>
            </w:r>
          </w:p>
        </w:tc>
        <w:tc>
          <w:tcPr>
            <w:tcW w:w="0" w:type="auto"/>
            <w:vAlign w:val="center"/>
            <w:hideMark/>
          </w:tcPr>
          <w:p w14:paraId="25158702" w14:textId="77777777" w:rsidR="002D5479" w:rsidRPr="002D5479" w:rsidRDefault="002D5479" w:rsidP="002D5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</w:pPr>
            <w:r w:rsidRPr="002D5479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  <w:t>Modification</w:t>
            </w:r>
          </w:p>
        </w:tc>
      </w:tr>
      <w:tr w:rsidR="002D5479" w:rsidRPr="002D5479" w14:paraId="23A862F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D58D44" w14:textId="77777777" w:rsidR="002D5479" w:rsidRPr="002D5479" w:rsidRDefault="002D5479" w:rsidP="002D547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2D5479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1.0</w:t>
            </w:r>
          </w:p>
        </w:tc>
        <w:tc>
          <w:tcPr>
            <w:tcW w:w="0" w:type="auto"/>
            <w:vAlign w:val="center"/>
            <w:hideMark/>
          </w:tcPr>
          <w:p w14:paraId="53992A84" w14:textId="30825967" w:rsidR="002D5479" w:rsidRPr="002D5479" w:rsidRDefault="009F76F3" w:rsidP="002D547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30</w:t>
            </w:r>
            <w:r w:rsidR="002D5479" w:rsidRPr="002D5479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/0</w:t>
            </w:r>
            <w:r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4</w:t>
            </w:r>
            <w:r w:rsidR="002D5479" w:rsidRPr="002D5479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/2026</w:t>
            </w:r>
          </w:p>
        </w:tc>
        <w:tc>
          <w:tcPr>
            <w:tcW w:w="0" w:type="auto"/>
            <w:vAlign w:val="center"/>
            <w:hideMark/>
          </w:tcPr>
          <w:p w14:paraId="3600E85D" w14:textId="77777777" w:rsidR="002D5479" w:rsidRPr="002D5479" w:rsidRDefault="002D5479" w:rsidP="002D547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2D5479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Responsable Qualité</w:t>
            </w:r>
          </w:p>
        </w:tc>
        <w:tc>
          <w:tcPr>
            <w:tcW w:w="0" w:type="auto"/>
            <w:vAlign w:val="center"/>
            <w:hideMark/>
          </w:tcPr>
          <w:p w14:paraId="5BDF0C87" w14:textId="77777777" w:rsidR="002D5479" w:rsidRPr="002D5479" w:rsidRDefault="002D5479" w:rsidP="002D547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2D5479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Direction</w:t>
            </w:r>
          </w:p>
        </w:tc>
        <w:tc>
          <w:tcPr>
            <w:tcW w:w="0" w:type="auto"/>
            <w:vAlign w:val="center"/>
            <w:hideMark/>
          </w:tcPr>
          <w:p w14:paraId="16F08198" w14:textId="77777777" w:rsidR="002D5479" w:rsidRPr="002D5479" w:rsidRDefault="002D5479" w:rsidP="002D547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2D5479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Création</w:t>
            </w:r>
          </w:p>
        </w:tc>
      </w:tr>
      <w:tr w:rsidR="00AE78E2" w:rsidRPr="002D5479" w14:paraId="5C4232C1" w14:textId="77777777">
        <w:trPr>
          <w:tblCellSpacing w:w="15" w:type="dxa"/>
        </w:trPr>
        <w:tc>
          <w:tcPr>
            <w:tcW w:w="0" w:type="auto"/>
            <w:vAlign w:val="center"/>
          </w:tcPr>
          <w:p w14:paraId="4B0063FC" w14:textId="77777777" w:rsidR="00AE78E2" w:rsidRDefault="00AE78E2" w:rsidP="002D547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  <w:p w14:paraId="5C5DBFEF" w14:textId="77777777" w:rsidR="00AE78E2" w:rsidRPr="002D5479" w:rsidRDefault="00AE78E2" w:rsidP="002D547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1399184E" w14:textId="77777777" w:rsidR="00AE78E2" w:rsidRPr="002D5479" w:rsidRDefault="00AE78E2" w:rsidP="002D547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73463210" w14:textId="77777777" w:rsidR="00AE78E2" w:rsidRPr="002D5479" w:rsidRDefault="00AE78E2" w:rsidP="002D547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66FB85D3" w14:textId="77777777" w:rsidR="00AE78E2" w:rsidRPr="002D5479" w:rsidRDefault="00AE78E2" w:rsidP="002D547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5A49CCC9" w14:textId="77777777" w:rsidR="00AE78E2" w:rsidRPr="002D5479" w:rsidRDefault="00AE78E2" w:rsidP="002D547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</w:tr>
    </w:tbl>
    <w:p w14:paraId="649A4B65" w14:textId="77777777" w:rsidR="00342CA1" w:rsidRPr="00342CA1" w:rsidRDefault="00342CA1" w:rsidP="00342CA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fr-FR"/>
          <w14:ligatures w14:val="none"/>
        </w:rPr>
      </w:pPr>
      <w:r w:rsidRPr="00342CA1">
        <w:rPr>
          <w:rFonts w:ascii="Times New Roman" w:eastAsia="Times New Roman" w:hAnsi="Times New Roman" w:cs="Times New Roman"/>
          <w:b/>
          <w:bCs/>
          <w:kern w:val="36"/>
          <w:lang w:eastAsia="fr-FR"/>
          <w14:ligatures w14:val="none"/>
        </w:rPr>
        <w:lastRenderedPageBreak/>
        <w:t>1. Objet</w:t>
      </w:r>
    </w:p>
    <w:p w14:paraId="0E4B5FA6" w14:textId="77777777" w:rsidR="00342CA1" w:rsidRPr="00342CA1" w:rsidRDefault="00342CA1" w:rsidP="00342C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342CA1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Le présent document définit les modalités de sélection, de qualification, d'évaluation et de suivi des fournisseurs et prestataires externes d'ADJAN CONSULTING.</w:t>
      </w:r>
    </w:p>
    <w:p w14:paraId="7CA123BD" w14:textId="77777777" w:rsidR="00342CA1" w:rsidRPr="00342CA1" w:rsidRDefault="00342CA1" w:rsidP="00342C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342CA1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L'objectif est de garantir que les produits et prestations achetés contribuent à la qualité des services délivrés aux clients et répondent aux exigences de la norme ISO </w:t>
      </w:r>
      <w:proofErr w:type="gramStart"/>
      <w:r w:rsidRPr="00342CA1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9001:</w:t>
      </w:r>
      <w:proofErr w:type="gramEnd"/>
      <w:r w:rsidRPr="00342CA1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2015.</w:t>
      </w:r>
    </w:p>
    <w:p w14:paraId="4CE511F4" w14:textId="77777777" w:rsidR="00342CA1" w:rsidRPr="00342CA1" w:rsidRDefault="00342CA1" w:rsidP="00342CA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fr-FR"/>
          <w14:ligatures w14:val="none"/>
        </w:rPr>
      </w:pPr>
      <w:r w:rsidRPr="00342CA1">
        <w:rPr>
          <w:rFonts w:ascii="Times New Roman" w:eastAsia="Times New Roman" w:hAnsi="Times New Roman" w:cs="Times New Roman"/>
          <w:b/>
          <w:bCs/>
          <w:kern w:val="36"/>
          <w:lang w:eastAsia="fr-FR"/>
          <w14:ligatures w14:val="none"/>
        </w:rPr>
        <w:t>2. Champ d'application</w:t>
      </w:r>
    </w:p>
    <w:p w14:paraId="0AEEA711" w14:textId="77777777" w:rsidR="00342CA1" w:rsidRPr="00342CA1" w:rsidRDefault="00342CA1" w:rsidP="00342C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342CA1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Cette procédure s'applique à l'ensemble des fournisseurs ayant une incidence sur la qualité des prestations, notamment :</w:t>
      </w:r>
    </w:p>
    <w:p w14:paraId="008C0076" w14:textId="77777777" w:rsidR="00342CA1" w:rsidRPr="00342CA1" w:rsidRDefault="00342CA1" w:rsidP="00342C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342CA1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les formateurs externes ;</w:t>
      </w:r>
    </w:p>
    <w:p w14:paraId="15FA54B5" w14:textId="77777777" w:rsidR="00342CA1" w:rsidRPr="00342CA1" w:rsidRDefault="00342CA1" w:rsidP="00342C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342CA1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les organismes partenaires ;</w:t>
      </w:r>
    </w:p>
    <w:p w14:paraId="3F90732E" w14:textId="77777777" w:rsidR="00342CA1" w:rsidRPr="00342CA1" w:rsidRDefault="00342CA1" w:rsidP="00342C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342CA1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les prestataires informatiques ;</w:t>
      </w:r>
    </w:p>
    <w:p w14:paraId="239F7F5F" w14:textId="77777777" w:rsidR="00342CA1" w:rsidRPr="00342CA1" w:rsidRDefault="00342CA1" w:rsidP="00342C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342CA1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les éditeurs de logiciels ;</w:t>
      </w:r>
    </w:p>
    <w:p w14:paraId="38E61E9A" w14:textId="77777777" w:rsidR="00342CA1" w:rsidRPr="00342CA1" w:rsidRDefault="00342CA1" w:rsidP="00342C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342CA1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les imprimeurs ;</w:t>
      </w:r>
    </w:p>
    <w:p w14:paraId="6F30D189" w14:textId="77777777" w:rsidR="00342CA1" w:rsidRPr="00342CA1" w:rsidRDefault="00342CA1" w:rsidP="00342C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342CA1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les prestataires de location de salles ;</w:t>
      </w:r>
    </w:p>
    <w:p w14:paraId="3EE35B92" w14:textId="77777777" w:rsidR="00342CA1" w:rsidRPr="00342CA1" w:rsidRDefault="00342CA1" w:rsidP="00342C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342CA1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les fournisseurs de matériel pédagogique.</w:t>
      </w:r>
    </w:p>
    <w:p w14:paraId="333CD1F9" w14:textId="77777777" w:rsidR="00342CA1" w:rsidRPr="00342CA1" w:rsidRDefault="00342CA1" w:rsidP="00342CA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fr-FR"/>
          <w14:ligatures w14:val="none"/>
        </w:rPr>
      </w:pPr>
      <w:r w:rsidRPr="00342CA1">
        <w:rPr>
          <w:rFonts w:ascii="Times New Roman" w:eastAsia="Times New Roman" w:hAnsi="Times New Roman" w:cs="Times New Roman"/>
          <w:b/>
          <w:bCs/>
          <w:kern w:val="36"/>
          <w:lang w:eastAsia="fr-FR"/>
          <w14:ligatures w14:val="none"/>
        </w:rPr>
        <w:t>3. Critères de sélection</w:t>
      </w:r>
    </w:p>
    <w:p w14:paraId="3F500071" w14:textId="77777777" w:rsidR="00342CA1" w:rsidRPr="00342CA1" w:rsidRDefault="00342CA1" w:rsidP="00342C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342CA1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Avant toute collaboration, chaque fournisseur est évalué selon les critères suivants :</w:t>
      </w:r>
    </w:p>
    <w:p w14:paraId="7B2DD7B9" w14:textId="77777777" w:rsidR="00342CA1" w:rsidRPr="00342CA1" w:rsidRDefault="00342CA1" w:rsidP="00342C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342CA1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compétences techniques ;</w:t>
      </w:r>
    </w:p>
    <w:p w14:paraId="28B9CAE5" w14:textId="77777777" w:rsidR="00342CA1" w:rsidRPr="00342CA1" w:rsidRDefault="00342CA1" w:rsidP="00342C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342CA1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expérience professionnelle ;</w:t>
      </w:r>
    </w:p>
    <w:p w14:paraId="7AA9823D" w14:textId="77777777" w:rsidR="00342CA1" w:rsidRPr="00342CA1" w:rsidRDefault="00342CA1" w:rsidP="00342C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342CA1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références ;</w:t>
      </w:r>
    </w:p>
    <w:p w14:paraId="53F65033" w14:textId="77777777" w:rsidR="00342CA1" w:rsidRPr="00342CA1" w:rsidRDefault="00342CA1" w:rsidP="00342C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342CA1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qualifications ou certifications ;</w:t>
      </w:r>
    </w:p>
    <w:p w14:paraId="2B6FA00D" w14:textId="77777777" w:rsidR="00342CA1" w:rsidRPr="00342CA1" w:rsidRDefault="00342CA1" w:rsidP="00342C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342CA1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respect des exigences réglementaires ;</w:t>
      </w:r>
    </w:p>
    <w:p w14:paraId="745BDF4C" w14:textId="77777777" w:rsidR="00342CA1" w:rsidRPr="00342CA1" w:rsidRDefault="00342CA1" w:rsidP="00342C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342CA1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réactivité ;</w:t>
      </w:r>
    </w:p>
    <w:p w14:paraId="039258E1" w14:textId="77777777" w:rsidR="00342CA1" w:rsidRPr="00342CA1" w:rsidRDefault="00342CA1" w:rsidP="00342C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342CA1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capacité à respecter les délais ;</w:t>
      </w:r>
    </w:p>
    <w:p w14:paraId="2068635E" w14:textId="77777777" w:rsidR="00342CA1" w:rsidRPr="00342CA1" w:rsidRDefault="00342CA1" w:rsidP="00342C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342CA1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qualité des prestations ;</w:t>
      </w:r>
    </w:p>
    <w:p w14:paraId="5FB8C664" w14:textId="77777777" w:rsidR="00342CA1" w:rsidRPr="00342CA1" w:rsidRDefault="00342CA1" w:rsidP="00342C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342CA1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stabilité de la relation commerciale.</w:t>
      </w:r>
    </w:p>
    <w:p w14:paraId="4E9FE1D7" w14:textId="77777777" w:rsidR="00342CA1" w:rsidRPr="00342CA1" w:rsidRDefault="00342CA1" w:rsidP="00342C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342CA1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Pour les formateurs, les critères suivants sont également pris en compte :</w:t>
      </w:r>
    </w:p>
    <w:p w14:paraId="66A7C414" w14:textId="77777777" w:rsidR="00342CA1" w:rsidRPr="00342CA1" w:rsidRDefault="00342CA1" w:rsidP="00342C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342CA1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lastRenderedPageBreak/>
        <w:t>• expérience pédagogique ;</w:t>
      </w:r>
    </w:p>
    <w:p w14:paraId="4D1A1E56" w14:textId="77777777" w:rsidR="00342CA1" w:rsidRPr="00342CA1" w:rsidRDefault="00342CA1" w:rsidP="00342C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342CA1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expertise métier ;</w:t>
      </w:r>
    </w:p>
    <w:p w14:paraId="7E0AB8BB" w14:textId="77777777" w:rsidR="00342CA1" w:rsidRPr="00342CA1" w:rsidRDefault="00342CA1" w:rsidP="00342C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342CA1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qualité des animations ;</w:t>
      </w:r>
    </w:p>
    <w:p w14:paraId="7C5DE8EC" w14:textId="77777777" w:rsidR="00342CA1" w:rsidRPr="00342CA1" w:rsidRDefault="00342CA1" w:rsidP="00342C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342CA1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résultats des évaluations stagiaires ;</w:t>
      </w:r>
    </w:p>
    <w:p w14:paraId="39BDA3D7" w14:textId="77777777" w:rsidR="00342CA1" w:rsidRPr="00342CA1" w:rsidRDefault="00342CA1" w:rsidP="00342C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342CA1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capacité d'adaptation ;</w:t>
      </w:r>
    </w:p>
    <w:p w14:paraId="3B433D8E" w14:textId="77777777" w:rsidR="00342CA1" w:rsidRPr="00342CA1" w:rsidRDefault="00342CA1" w:rsidP="00342C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342CA1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maîtrise des outils pédagogiques.</w:t>
      </w:r>
    </w:p>
    <w:p w14:paraId="1D9D513F" w14:textId="77777777" w:rsidR="00342CA1" w:rsidRPr="00342CA1" w:rsidRDefault="00342CA1" w:rsidP="00342CA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fr-FR"/>
          <w14:ligatures w14:val="none"/>
        </w:rPr>
      </w:pPr>
      <w:r w:rsidRPr="00342CA1">
        <w:rPr>
          <w:rFonts w:ascii="Times New Roman" w:eastAsia="Times New Roman" w:hAnsi="Times New Roman" w:cs="Times New Roman"/>
          <w:b/>
          <w:bCs/>
          <w:kern w:val="36"/>
          <w:lang w:eastAsia="fr-FR"/>
          <w14:ligatures w14:val="none"/>
        </w:rPr>
        <w:t>4. Qualification des fournisseurs</w:t>
      </w:r>
    </w:p>
    <w:p w14:paraId="37429D80" w14:textId="77777777" w:rsidR="00342CA1" w:rsidRPr="00342CA1" w:rsidRDefault="00342CA1" w:rsidP="00342C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342CA1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Tout nouveau fournisseur fait l'objet d'une qualification préalable comprenant :</w:t>
      </w:r>
    </w:p>
    <w:p w14:paraId="11A11982" w14:textId="77777777" w:rsidR="00342CA1" w:rsidRPr="00342CA1" w:rsidRDefault="00342CA1" w:rsidP="00342C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342CA1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collecte des informations administratives ;</w:t>
      </w:r>
    </w:p>
    <w:p w14:paraId="6C5C5A2E" w14:textId="77777777" w:rsidR="00342CA1" w:rsidRPr="00342CA1" w:rsidRDefault="00342CA1" w:rsidP="00342C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342CA1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vérification des compétences ;</w:t>
      </w:r>
    </w:p>
    <w:p w14:paraId="2DFC7B44" w14:textId="77777777" w:rsidR="00342CA1" w:rsidRPr="00342CA1" w:rsidRDefault="00342CA1" w:rsidP="00342C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342CA1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analyse des références ;</w:t>
      </w:r>
    </w:p>
    <w:p w14:paraId="4A11B08D" w14:textId="77777777" w:rsidR="00342CA1" w:rsidRPr="00342CA1" w:rsidRDefault="00342CA1" w:rsidP="00342C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342CA1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validation par la Direction.</w:t>
      </w:r>
    </w:p>
    <w:p w14:paraId="23AEEAB0" w14:textId="77777777" w:rsidR="00342CA1" w:rsidRPr="00342CA1" w:rsidRDefault="00342CA1" w:rsidP="00342C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342CA1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Le fournisseur est ensuite inscrit dans le registre des fournisseurs qualifiés.</w:t>
      </w:r>
    </w:p>
    <w:p w14:paraId="086E3722" w14:textId="77777777" w:rsidR="00342CA1" w:rsidRPr="00342CA1" w:rsidRDefault="00342CA1" w:rsidP="00342CA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fr-FR"/>
          <w14:ligatures w14:val="none"/>
        </w:rPr>
      </w:pPr>
      <w:r w:rsidRPr="00342CA1">
        <w:rPr>
          <w:rFonts w:ascii="Times New Roman" w:eastAsia="Times New Roman" w:hAnsi="Times New Roman" w:cs="Times New Roman"/>
          <w:b/>
          <w:bCs/>
          <w:kern w:val="36"/>
          <w:lang w:eastAsia="fr-FR"/>
          <w14:ligatures w14:val="none"/>
        </w:rPr>
        <w:t>5. Suivi des performances</w:t>
      </w:r>
    </w:p>
    <w:p w14:paraId="0745DAFD" w14:textId="77777777" w:rsidR="00342CA1" w:rsidRPr="00342CA1" w:rsidRDefault="00342CA1" w:rsidP="00342C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342CA1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Les fournisseurs sont évalués au minimum une fois par an.</w:t>
      </w:r>
    </w:p>
    <w:p w14:paraId="1DEEC1E7" w14:textId="77777777" w:rsidR="00342CA1" w:rsidRPr="00342CA1" w:rsidRDefault="00342CA1" w:rsidP="00342C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342CA1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L'évaluation prend en compte :</w:t>
      </w:r>
    </w:p>
    <w:p w14:paraId="6B9171EA" w14:textId="77777777" w:rsidR="00342CA1" w:rsidRPr="00342CA1" w:rsidRDefault="00342CA1" w:rsidP="00342C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342CA1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qualité des prestations ;</w:t>
      </w:r>
    </w:p>
    <w:p w14:paraId="45CC0449" w14:textId="77777777" w:rsidR="00342CA1" w:rsidRPr="00342CA1" w:rsidRDefault="00342CA1" w:rsidP="00342C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342CA1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respect des délais ;</w:t>
      </w:r>
    </w:p>
    <w:p w14:paraId="3ECD3C1C" w14:textId="77777777" w:rsidR="00342CA1" w:rsidRPr="00342CA1" w:rsidRDefault="00342CA1" w:rsidP="00342C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342CA1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conformité des livrables ;</w:t>
      </w:r>
    </w:p>
    <w:p w14:paraId="6287E4F9" w14:textId="77777777" w:rsidR="00342CA1" w:rsidRPr="00342CA1" w:rsidRDefault="00342CA1" w:rsidP="00342C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342CA1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réactivité ;</w:t>
      </w:r>
    </w:p>
    <w:p w14:paraId="12680664" w14:textId="77777777" w:rsidR="00342CA1" w:rsidRPr="00342CA1" w:rsidRDefault="00342CA1" w:rsidP="00342C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342CA1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communication ;</w:t>
      </w:r>
    </w:p>
    <w:p w14:paraId="3BC9ED51" w14:textId="77777777" w:rsidR="00342CA1" w:rsidRPr="00342CA1" w:rsidRDefault="00342CA1" w:rsidP="00342C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342CA1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satisfaction des équipes ;</w:t>
      </w:r>
    </w:p>
    <w:p w14:paraId="4CA1FEBD" w14:textId="77777777" w:rsidR="00342CA1" w:rsidRPr="00342CA1" w:rsidRDefault="00342CA1" w:rsidP="00342C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342CA1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satisfaction des clients lorsque le fournisseur intervient directement.</w:t>
      </w:r>
    </w:p>
    <w:p w14:paraId="7DB668FB" w14:textId="77777777" w:rsidR="00342CA1" w:rsidRPr="00342CA1" w:rsidRDefault="00342CA1" w:rsidP="00342CA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fr-FR"/>
          <w14:ligatures w14:val="none"/>
        </w:rPr>
      </w:pPr>
      <w:r w:rsidRPr="00342CA1">
        <w:rPr>
          <w:rFonts w:ascii="Times New Roman" w:eastAsia="Times New Roman" w:hAnsi="Times New Roman" w:cs="Times New Roman"/>
          <w:b/>
          <w:bCs/>
          <w:kern w:val="36"/>
          <w:lang w:eastAsia="fr-FR"/>
          <w14:ligatures w14:val="none"/>
        </w:rPr>
        <w:t>6. Évaluation annuelle</w:t>
      </w:r>
    </w:p>
    <w:p w14:paraId="59E65A98" w14:textId="48AF52CE" w:rsidR="00342CA1" w:rsidRPr="00342CA1" w:rsidRDefault="00342CA1" w:rsidP="00342C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342CA1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Chaque fournisseur reçoit une note sur </w:t>
      </w:r>
      <w:r w:rsidR="00173E0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5</w:t>
      </w:r>
      <w:r w:rsidRPr="00342CA1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0.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55"/>
        <w:gridCol w:w="1342"/>
      </w:tblGrid>
      <w:tr w:rsidR="00342CA1" w:rsidRPr="00342CA1" w14:paraId="5ED4DB60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52E6B55" w14:textId="77777777" w:rsidR="00342CA1" w:rsidRPr="00342CA1" w:rsidRDefault="00342CA1" w:rsidP="00342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</w:pPr>
            <w:r w:rsidRPr="00342CA1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  <w:lastRenderedPageBreak/>
              <w:t>Critère</w:t>
            </w:r>
          </w:p>
        </w:tc>
        <w:tc>
          <w:tcPr>
            <w:tcW w:w="0" w:type="auto"/>
            <w:vAlign w:val="center"/>
            <w:hideMark/>
          </w:tcPr>
          <w:p w14:paraId="10D88E39" w14:textId="77777777" w:rsidR="00342CA1" w:rsidRPr="00342CA1" w:rsidRDefault="00342CA1" w:rsidP="00342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</w:pPr>
            <w:r w:rsidRPr="00342CA1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  <w:t>Pondération</w:t>
            </w:r>
          </w:p>
        </w:tc>
      </w:tr>
      <w:tr w:rsidR="00342CA1" w:rsidRPr="00342CA1" w14:paraId="49752BF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F0D455" w14:textId="77777777" w:rsidR="00342CA1" w:rsidRPr="00342CA1" w:rsidRDefault="00342CA1" w:rsidP="00342C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342CA1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Qualité des prestations</w:t>
            </w:r>
          </w:p>
        </w:tc>
        <w:tc>
          <w:tcPr>
            <w:tcW w:w="0" w:type="auto"/>
            <w:vAlign w:val="center"/>
            <w:hideMark/>
          </w:tcPr>
          <w:p w14:paraId="000E8E49" w14:textId="77777777" w:rsidR="00342CA1" w:rsidRPr="00342CA1" w:rsidRDefault="00342CA1" w:rsidP="00342C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342CA1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30 %</w:t>
            </w:r>
          </w:p>
        </w:tc>
      </w:tr>
      <w:tr w:rsidR="00342CA1" w:rsidRPr="00342CA1" w14:paraId="3540282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25357F" w14:textId="77777777" w:rsidR="00342CA1" w:rsidRPr="00342CA1" w:rsidRDefault="00342CA1" w:rsidP="00342C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342CA1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Respect des délais</w:t>
            </w:r>
          </w:p>
        </w:tc>
        <w:tc>
          <w:tcPr>
            <w:tcW w:w="0" w:type="auto"/>
            <w:vAlign w:val="center"/>
            <w:hideMark/>
          </w:tcPr>
          <w:p w14:paraId="41820D2C" w14:textId="77777777" w:rsidR="00342CA1" w:rsidRPr="00342CA1" w:rsidRDefault="00342CA1" w:rsidP="00342C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342CA1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20 %</w:t>
            </w:r>
          </w:p>
        </w:tc>
      </w:tr>
      <w:tr w:rsidR="00342CA1" w:rsidRPr="00342CA1" w14:paraId="3B10A27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5036FA" w14:textId="77777777" w:rsidR="00342CA1" w:rsidRPr="00342CA1" w:rsidRDefault="00342CA1" w:rsidP="00342C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342CA1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Réactivité</w:t>
            </w:r>
          </w:p>
        </w:tc>
        <w:tc>
          <w:tcPr>
            <w:tcW w:w="0" w:type="auto"/>
            <w:vAlign w:val="center"/>
            <w:hideMark/>
          </w:tcPr>
          <w:p w14:paraId="155A0F7B" w14:textId="77777777" w:rsidR="00342CA1" w:rsidRPr="00342CA1" w:rsidRDefault="00342CA1" w:rsidP="00342C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342CA1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15 %</w:t>
            </w:r>
          </w:p>
        </w:tc>
      </w:tr>
      <w:tr w:rsidR="00342CA1" w:rsidRPr="00342CA1" w14:paraId="19E2F17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36C08D" w14:textId="77777777" w:rsidR="00342CA1" w:rsidRPr="00342CA1" w:rsidRDefault="00342CA1" w:rsidP="00342C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342CA1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Communication</w:t>
            </w:r>
          </w:p>
        </w:tc>
        <w:tc>
          <w:tcPr>
            <w:tcW w:w="0" w:type="auto"/>
            <w:vAlign w:val="center"/>
            <w:hideMark/>
          </w:tcPr>
          <w:p w14:paraId="37858F9B" w14:textId="77777777" w:rsidR="00342CA1" w:rsidRPr="00342CA1" w:rsidRDefault="00342CA1" w:rsidP="00342C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342CA1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10 %</w:t>
            </w:r>
          </w:p>
        </w:tc>
      </w:tr>
      <w:tr w:rsidR="00342CA1" w:rsidRPr="00342CA1" w14:paraId="285D84B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5753DA" w14:textId="77777777" w:rsidR="00342CA1" w:rsidRPr="00342CA1" w:rsidRDefault="00342CA1" w:rsidP="00342C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342CA1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Compétences techniques</w:t>
            </w:r>
          </w:p>
        </w:tc>
        <w:tc>
          <w:tcPr>
            <w:tcW w:w="0" w:type="auto"/>
            <w:vAlign w:val="center"/>
            <w:hideMark/>
          </w:tcPr>
          <w:p w14:paraId="5B38AD4F" w14:textId="77777777" w:rsidR="00342CA1" w:rsidRPr="00342CA1" w:rsidRDefault="00342CA1" w:rsidP="00342C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342CA1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15 %</w:t>
            </w:r>
          </w:p>
        </w:tc>
      </w:tr>
      <w:tr w:rsidR="00342CA1" w:rsidRPr="00342CA1" w14:paraId="351EAE5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BA4D15" w14:textId="77777777" w:rsidR="00342CA1" w:rsidRPr="00342CA1" w:rsidRDefault="00342CA1" w:rsidP="00342C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342CA1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Satisfaction globale</w:t>
            </w:r>
          </w:p>
        </w:tc>
        <w:tc>
          <w:tcPr>
            <w:tcW w:w="0" w:type="auto"/>
            <w:vAlign w:val="center"/>
            <w:hideMark/>
          </w:tcPr>
          <w:p w14:paraId="542BF339" w14:textId="77777777" w:rsidR="00342CA1" w:rsidRPr="00342CA1" w:rsidRDefault="00342CA1" w:rsidP="00342C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342CA1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10 %</w:t>
            </w:r>
          </w:p>
        </w:tc>
      </w:tr>
    </w:tbl>
    <w:p w14:paraId="751246BE" w14:textId="77777777" w:rsidR="00342CA1" w:rsidRPr="00342CA1" w:rsidRDefault="00342CA1" w:rsidP="00342C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342CA1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Classification :</w:t>
      </w:r>
    </w:p>
    <w:p w14:paraId="5930E7C0" w14:textId="17DCE19B" w:rsidR="00342CA1" w:rsidRPr="00342CA1" w:rsidRDefault="00173E0B" w:rsidP="00342C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40</w:t>
      </w:r>
      <w:r w:rsidR="00342CA1" w:rsidRPr="00342CA1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à </w:t>
      </w:r>
      <w:r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5</w:t>
      </w:r>
      <w:r w:rsidR="00342CA1" w:rsidRPr="00342CA1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0 : Fournisseur stratégique</w:t>
      </w:r>
    </w:p>
    <w:p w14:paraId="44378CFD" w14:textId="0F5462AA" w:rsidR="00342CA1" w:rsidRPr="00342CA1" w:rsidRDefault="00173E0B" w:rsidP="00342C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30</w:t>
      </w:r>
      <w:r w:rsidR="00342CA1" w:rsidRPr="00342CA1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à </w:t>
      </w:r>
      <w:r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3</w:t>
      </w:r>
      <w:r w:rsidR="00342CA1" w:rsidRPr="00342CA1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9 : Fournisseur performant</w:t>
      </w:r>
    </w:p>
    <w:p w14:paraId="22289064" w14:textId="4D47CE65" w:rsidR="00342CA1" w:rsidRPr="00342CA1" w:rsidRDefault="00173E0B" w:rsidP="00342C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20</w:t>
      </w:r>
      <w:r w:rsidR="00342CA1" w:rsidRPr="00342CA1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à </w:t>
      </w:r>
      <w:r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2</w:t>
      </w:r>
      <w:r w:rsidR="00342CA1" w:rsidRPr="00342CA1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9 : Fournisseur sous surveillance</w:t>
      </w:r>
    </w:p>
    <w:p w14:paraId="093814F0" w14:textId="7EB48DDF" w:rsidR="00342CA1" w:rsidRPr="00342CA1" w:rsidRDefault="00342CA1" w:rsidP="00342C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342CA1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Moins de </w:t>
      </w:r>
      <w:r w:rsidR="00173E0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2</w:t>
      </w:r>
      <w:r w:rsidRPr="00342CA1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0 : Plan d'actions ou arrêt de la collaboration</w:t>
      </w:r>
    </w:p>
    <w:p w14:paraId="4787EF0A" w14:textId="77777777" w:rsidR="00342CA1" w:rsidRPr="00342CA1" w:rsidRDefault="00342CA1" w:rsidP="00342CA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fr-FR"/>
          <w14:ligatures w14:val="none"/>
        </w:rPr>
      </w:pPr>
      <w:r w:rsidRPr="00342CA1">
        <w:rPr>
          <w:rFonts w:ascii="Times New Roman" w:eastAsia="Times New Roman" w:hAnsi="Times New Roman" w:cs="Times New Roman"/>
          <w:b/>
          <w:bCs/>
          <w:kern w:val="36"/>
          <w:lang w:eastAsia="fr-FR"/>
          <w14:ligatures w14:val="none"/>
        </w:rPr>
        <w:t>7. Registre des fournisseurs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6"/>
        <w:gridCol w:w="1313"/>
        <w:gridCol w:w="2059"/>
        <w:gridCol w:w="1942"/>
        <w:gridCol w:w="540"/>
        <w:gridCol w:w="862"/>
      </w:tblGrid>
      <w:tr w:rsidR="00342CA1" w:rsidRPr="00342CA1" w14:paraId="310E77D7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4EA20C8" w14:textId="77777777" w:rsidR="00342CA1" w:rsidRPr="00342CA1" w:rsidRDefault="00342CA1" w:rsidP="00342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</w:pPr>
            <w:r w:rsidRPr="00342CA1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  <w:t>Fournisseur</w:t>
            </w:r>
          </w:p>
        </w:tc>
        <w:tc>
          <w:tcPr>
            <w:tcW w:w="0" w:type="auto"/>
            <w:vAlign w:val="center"/>
            <w:hideMark/>
          </w:tcPr>
          <w:p w14:paraId="64F883CD" w14:textId="77777777" w:rsidR="00342CA1" w:rsidRPr="00342CA1" w:rsidRDefault="00342CA1" w:rsidP="00342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</w:pPr>
            <w:r w:rsidRPr="00342CA1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  <w:t>Catégorie</w:t>
            </w:r>
          </w:p>
        </w:tc>
        <w:tc>
          <w:tcPr>
            <w:tcW w:w="0" w:type="auto"/>
            <w:vAlign w:val="center"/>
            <w:hideMark/>
          </w:tcPr>
          <w:p w14:paraId="2CE545F0" w14:textId="77777777" w:rsidR="00342CA1" w:rsidRPr="00342CA1" w:rsidRDefault="00342CA1" w:rsidP="00342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</w:pPr>
            <w:r w:rsidRPr="00342CA1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  <w:t>Date de qualification</w:t>
            </w:r>
          </w:p>
        </w:tc>
        <w:tc>
          <w:tcPr>
            <w:tcW w:w="0" w:type="auto"/>
            <w:vAlign w:val="center"/>
            <w:hideMark/>
          </w:tcPr>
          <w:p w14:paraId="72B8C254" w14:textId="77777777" w:rsidR="00342CA1" w:rsidRPr="00342CA1" w:rsidRDefault="00342CA1" w:rsidP="00342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</w:pPr>
            <w:r w:rsidRPr="00342CA1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  <w:t>Dernière évaluation</w:t>
            </w:r>
          </w:p>
        </w:tc>
        <w:tc>
          <w:tcPr>
            <w:tcW w:w="0" w:type="auto"/>
            <w:vAlign w:val="center"/>
            <w:hideMark/>
          </w:tcPr>
          <w:p w14:paraId="35040EEC" w14:textId="77777777" w:rsidR="00342CA1" w:rsidRPr="00342CA1" w:rsidRDefault="00342CA1" w:rsidP="00342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</w:pPr>
            <w:r w:rsidRPr="00342CA1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  <w:t>Note</w:t>
            </w:r>
          </w:p>
        </w:tc>
        <w:tc>
          <w:tcPr>
            <w:tcW w:w="0" w:type="auto"/>
            <w:vAlign w:val="center"/>
            <w:hideMark/>
          </w:tcPr>
          <w:p w14:paraId="77BD37B1" w14:textId="77777777" w:rsidR="00342CA1" w:rsidRPr="00342CA1" w:rsidRDefault="00342CA1" w:rsidP="00342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</w:pPr>
            <w:r w:rsidRPr="00342CA1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FR"/>
                <w14:ligatures w14:val="none"/>
              </w:rPr>
              <w:t>Statut</w:t>
            </w:r>
          </w:p>
        </w:tc>
      </w:tr>
      <w:tr w:rsidR="00342CA1" w:rsidRPr="00342CA1" w14:paraId="66DAF93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18345F" w14:textId="76CF846B" w:rsidR="00342CA1" w:rsidRPr="00342CA1" w:rsidRDefault="00173E0B" w:rsidP="00342C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Damien Guillaume Bonin</w:t>
            </w:r>
          </w:p>
        </w:tc>
        <w:tc>
          <w:tcPr>
            <w:tcW w:w="0" w:type="auto"/>
            <w:vAlign w:val="center"/>
            <w:hideMark/>
          </w:tcPr>
          <w:p w14:paraId="229DDC02" w14:textId="77777777" w:rsidR="00342CA1" w:rsidRPr="00342CA1" w:rsidRDefault="00342CA1" w:rsidP="00342C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342CA1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Formateur</w:t>
            </w:r>
          </w:p>
        </w:tc>
        <w:tc>
          <w:tcPr>
            <w:tcW w:w="0" w:type="auto"/>
            <w:vAlign w:val="center"/>
            <w:hideMark/>
          </w:tcPr>
          <w:p w14:paraId="1D0DF4BF" w14:textId="48230A03" w:rsidR="00342CA1" w:rsidRPr="00342CA1" w:rsidRDefault="00173E0B" w:rsidP="00342C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13/02/2025</w:t>
            </w:r>
          </w:p>
        </w:tc>
        <w:tc>
          <w:tcPr>
            <w:tcW w:w="0" w:type="auto"/>
            <w:vAlign w:val="center"/>
            <w:hideMark/>
          </w:tcPr>
          <w:p w14:paraId="3B7309D2" w14:textId="0A3B0210" w:rsidR="00342CA1" w:rsidRPr="00342CA1" w:rsidRDefault="00173E0B" w:rsidP="00342C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18/11/2025</w:t>
            </w:r>
          </w:p>
        </w:tc>
        <w:tc>
          <w:tcPr>
            <w:tcW w:w="0" w:type="auto"/>
            <w:vAlign w:val="center"/>
            <w:hideMark/>
          </w:tcPr>
          <w:p w14:paraId="474C8D3D" w14:textId="03BFA8EE" w:rsidR="00342CA1" w:rsidRPr="00342CA1" w:rsidRDefault="00173E0B" w:rsidP="00342C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49</w:t>
            </w:r>
          </w:p>
        </w:tc>
        <w:tc>
          <w:tcPr>
            <w:tcW w:w="0" w:type="auto"/>
            <w:vAlign w:val="center"/>
            <w:hideMark/>
          </w:tcPr>
          <w:p w14:paraId="5ED32FBB" w14:textId="77777777" w:rsidR="00342CA1" w:rsidRPr="00342CA1" w:rsidRDefault="00342CA1" w:rsidP="00342C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342CA1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Qualifié</w:t>
            </w:r>
          </w:p>
        </w:tc>
      </w:tr>
      <w:tr w:rsidR="00342CA1" w:rsidRPr="00342CA1" w14:paraId="31B6206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979C7A" w14:textId="7ED1E87B" w:rsidR="00342CA1" w:rsidRPr="00342CA1" w:rsidRDefault="00173E0B" w:rsidP="00342C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Coralie Begeot</w:t>
            </w:r>
          </w:p>
        </w:tc>
        <w:tc>
          <w:tcPr>
            <w:tcW w:w="0" w:type="auto"/>
            <w:vAlign w:val="center"/>
            <w:hideMark/>
          </w:tcPr>
          <w:p w14:paraId="485AEAEE" w14:textId="77777777" w:rsidR="00342CA1" w:rsidRPr="00342CA1" w:rsidRDefault="00342CA1" w:rsidP="00342C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342CA1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Formateur</w:t>
            </w:r>
          </w:p>
        </w:tc>
        <w:tc>
          <w:tcPr>
            <w:tcW w:w="0" w:type="auto"/>
            <w:vAlign w:val="center"/>
            <w:hideMark/>
          </w:tcPr>
          <w:p w14:paraId="62F39AFA" w14:textId="01E962F9" w:rsidR="00342CA1" w:rsidRPr="00342CA1" w:rsidRDefault="00056105" w:rsidP="00342C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01/09/2025</w:t>
            </w:r>
          </w:p>
        </w:tc>
        <w:tc>
          <w:tcPr>
            <w:tcW w:w="0" w:type="auto"/>
            <w:vAlign w:val="center"/>
            <w:hideMark/>
          </w:tcPr>
          <w:p w14:paraId="368D65F4" w14:textId="45562EC4" w:rsidR="00342CA1" w:rsidRPr="00342CA1" w:rsidRDefault="003460D0" w:rsidP="00342C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11/05/2026</w:t>
            </w:r>
          </w:p>
        </w:tc>
        <w:tc>
          <w:tcPr>
            <w:tcW w:w="0" w:type="auto"/>
            <w:vAlign w:val="center"/>
            <w:hideMark/>
          </w:tcPr>
          <w:p w14:paraId="698D0227" w14:textId="04BC8B85" w:rsidR="00342CA1" w:rsidRPr="00342CA1" w:rsidRDefault="003460D0" w:rsidP="00342C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14:paraId="61987B11" w14:textId="77777777" w:rsidR="00342CA1" w:rsidRPr="00342CA1" w:rsidRDefault="00342CA1" w:rsidP="00342C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342CA1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Qualifié</w:t>
            </w:r>
          </w:p>
        </w:tc>
      </w:tr>
      <w:tr w:rsidR="00342CA1" w:rsidRPr="00342CA1" w14:paraId="55AACF0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05F878" w14:textId="13A67ED1" w:rsidR="00342CA1" w:rsidRPr="00342CA1" w:rsidRDefault="00E80F9C" w:rsidP="00342C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Frederic Rogé</w:t>
            </w:r>
          </w:p>
        </w:tc>
        <w:tc>
          <w:tcPr>
            <w:tcW w:w="0" w:type="auto"/>
            <w:vAlign w:val="center"/>
            <w:hideMark/>
          </w:tcPr>
          <w:p w14:paraId="0719E066" w14:textId="77777777" w:rsidR="00342CA1" w:rsidRPr="00342CA1" w:rsidRDefault="00342CA1" w:rsidP="00342C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342CA1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Formateur</w:t>
            </w:r>
          </w:p>
        </w:tc>
        <w:tc>
          <w:tcPr>
            <w:tcW w:w="0" w:type="auto"/>
            <w:vAlign w:val="center"/>
            <w:hideMark/>
          </w:tcPr>
          <w:p w14:paraId="06C26381" w14:textId="77777777" w:rsidR="00342CA1" w:rsidRPr="00342CA1" w:rsidRDefault="00342CA1" w:rsidP="00342C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342CA1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À compléter</w:t>
            </w:r>
          </w:p>
        </w:tc>
        <w:tc>
          <w:tcPr>
            <w:tcW w:w="0" w:type="auto"/>
            <w:vAlign w:val="center"/>
            <w:hideMark/>
          </w:tcPr>
          <w:p w14:paraId="6A6FF30C" w14:textId="4263122B" w:rsidR="00342CA1" w:rsidRPr="00342CA1" w:rsidRDefault="003460D0" w:rsidP="00342C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31/03/2026</w:t>
            </w:r>
          </w:p>
        </w:tc>
        <w:tc>
          <w:tcPr>
            <w:tcW w:w="0" w:type="auto"/>
            <w:vAlign w:val="center"/>
            <w:hideMark/>
          </w:tcPr>
          <w:p w14:paraId="63CC137C" w14:textId="64D3C5B1" w:rsidR="00342CA1" w:rsidRPr="00342CA1" w:rsidRDefault="00E80F9C" w:rsidP="00342C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14:paraId="27146D1E" w14:textId="77777777" w:rsidR="00342CA1" w:rsidRPr="00342CA1" w:rsidRDefault="00342CA1" w:rsidP="00342C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342CA1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Qualifié</w:t>
            </w:r>
          </w:p>
        </w:tc>
      </w:tr>
      <w:tr w:rsidR="00342CA1" w:rsidRPr="00342CA1" w14:paraId="03B5958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D5CD36" w14:textId="7CB752D0" w:rsidR="00342CA1" w:rsidRPr="00342CA1" w:rsidRDefault="00E80F9C" w:rsidP="00342C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Tanguy Frebourg</w:t>
            </w:r>
          </w:p>
        </w:tc>
        <w:tc>
          <w:tcPr>
            <w:tcW w:w="0" w:type="auto"/>
            <w:vAlign w:val="center"/>
            <w:hideMark/>
          </w:tcPr>
          <w:p w14:paraId="692E5FE4" w14:textId="77777777" w:rsidR="00342CA1" w:rsidRPr="00342CA1" w:rsidRDefault="00342CA1" w:rsidP="00342C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342CA1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Informatique</w:t>
            </w:r>
          </w:p>
        </w:tc>
        <w:tc>
          <w:tcPr>
            <w:tcW w:w="0" w:type="auto"/>
            <w:vAlign w:val="center"/>
            <w:hideMark/>
          </w:tcPr>
          <w:p w14:paraId="33218E69" w14:textId="77777777" w:rsidR="00342CA1" w:rsidRPr="00342CA1" w:rsidRDefault="00342CA1" w:rsidP="00342C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342CA1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À compléter</w:t>
            </w:r>
          </w:p>
        </w:tc>
        <w:tc>
          <w:tcPr>
            <w:tcW w:w="0" w:type="auto"/>
            <w:vAlign w:val="center"/>
            <w:hideMark/>
          </w:tcPr>
          <w:p w14:paraId="29613128" w14:textId="164CEAA0" w:rsidR="00342CA1" w:rsidRPr="00342CA1" w:rsidRDefault="00342CA1" w:rsidP="00342C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0A78B4C" w14:textId="1839637F" w:rsidR="00342CA1" w:rsidRPr="00342CA1" w:rsidRDefault="003460D0" w:rsidP="00342C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14:paraId="0697AC31" w14:textId="77777777" w:rsidR="00342CA1" w:rsidRPr="00342CA1" w:rsidRDefault="00342CA1" w:rsidP="00342C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r w:rsidRPr="00342CA1"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  <w:t>Qualifié</w:t>
            </w:r>
          </w:p>
        </w:tc>
      </w:tr>
    </w:tbl>
    <w:p w14:paraId="185145AD" w14:textId="77777777" w:rsidR="00342CA1" w:rsidRPr="00342CA1" w:rsidRDefault="00342CA1" w:rsidP="00342CA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fr-FR"/>
          <w14:ligatures w14:val="none"/>
        </w:rPr>
      </w:pPr>
      <w:r w:rsidRPr="00342CA1">
        <w:rPr>
          <w:rFonts w:ascii="Times New Roman" w:eastAsia="Times New Roman" w:hAnsi="Times New Roman" w:cs="Times New Roman"/>
          <w:b/>
          <w:bCs/>
          <w:kern w:val="36"/>
          <w:lang w:eastAsia="fr-FR"/>
          <w14:ligatures w14:val="none"/>
        </w:rPr>
        <w:t>8. Gestion des écarts</w:t>
      </w:r>
    </w:p>
    <w:p w14:paraId="00EAC183" w14:textId="77777777" w:rsidR="00342CA1" w:rsidRPr="00342CA1" w:rsidRDefault="00342CA1" w:rsidP="00342C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342CA1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Lorsque les résultats d'un fournisseur deviennent insuffisants, plusieurs mesures peuvent être décidées :</w:t>
      </w:r>
    </w:p>
    <w:p w14:paraId="490E72E4" w14:textId="77777777" w:rsidR="00342CA1" w:rsidRPr="00342CA1" w:rsidRDefault="00342CA1" w:rsidP="00342C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342CA1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entretien avec le fournisseur ;</w:t>
      </w:r>
    </w:p>
    <w:p w14:paraId="4A5A666D" w14:textId="77777777" w:rsidR="00342CA1" w:rsidRPr="00342CA1" w:rsidRDefault="00342CA1" w:rsidP="00342C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342CA1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demande d'actions correctives ;</w:t>
      </w:r>
    </w:p>
    <w:p w14:paraId="0918417D" w14:textId="77777777" w:rsidR="00342CA1" w:rsidRPr="00342CA1" w:rsidRDefault="00342CA1" w:rsidP="00342C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342CA1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accompagnement ;</w:t>
      </w:r>
    </w:p>
    <w:p w14:paraId="0294FC61" w14:textId="77777777" w:rsidR="00342CA1" w:rsidRPr="00342CA1" w:rsidRDefault="00342CA1" w:rsidP="00342C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342CA1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réévaluation ;</w:t>
      </w:r>
    </w:p>
    <w:p w14:paraId="28A2CFE9" w14:textId="77777777" w:rsidR="00342CA1" w:rsidRPr="00342CA1" w:rsidRDefault="00342CA1" w:rsidP="00342C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342CA1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suspension temporaire ;</w:t>
      </w:r>
    </w:p>
    <w:p w14:paraId="090ED9BE" w14:textId="77777777" w:rsidR="00342CA1" w:rsidRPr="00342CA1" w:rsidRDefault="00342CA1" w:rsidP="00342C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342CA1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retrait de la liste des fournisseurs qualifiés.</w:t>
      </w:r>
    </w:p>
    <w:p w14:paraId="19C40C11" w14:textId="77777777" w:rsidR="00342CA1" w:rsidRPr="00342CA1" w:rsidRDefault="00342CA1" w:rsidP="00342C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342CA1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Toute décision est validée par la Direction.</w:t>
      </w:r>
    </w:p>
    <w:p w14:paraId="110FAAF1" w14:textId="77777777" w:rsidR="00342CA1" w:rsidRPr="00342CA1" w:rsidRDefault="00342CA1" w:rsidP="00342CA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fr-FR"/>
          <w14:ligatures w14:val="none"/>
        </w:rPr>
      </w:pPr>
      <w:r w:rsidRPr="00342CA1">
        <w:rPr>
          <w:rFonts w:ascii="Times New Roman" w:eastAsia="Times New Roman" w:hAnsi="Times New Roman" w:cs="Times New Roman"/>
          <w:b/>
          <w:bCs/>
          <w:kern w:val="36"/>
          <w:lang w:eastAsia="fr-FR"/>
          <w14:ligatures w14:val="none"/>
        </w:rPr>
        <w:lastRenderedPageBreak/>
        <w:t>9. Réévaluation</w:t>
      </w:r>
    </w:p>
    <w:p w14:paraId="211D8CF6" w14:textId="77777777" w:rsidR="00342CA1" w:rsidRPr="00342CA1" w:rsidRDefault="00342CA1" w:rsidP="00342C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342CA1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Une réévaluation est réalisée :</w:t>
      </w:r>
    </w:p>
    <w:p w14:paraId="05B56FB2" w14:textId="77777777" w:rsidR="00342CA1" w:rsidRPr="00342CA1" w:rsidRDefault="00342CA1" w:rsidP="00342C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342CA1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chaque année ;</w:t>
      </w:r>
    </w:p>
    <w:p w14:paraId="1C8AA73B" w14:textId="77777777" w:rsidR="00342CA1" w:rsidRPr="00342CA1" w:rsidRDefault="00342CA1" w:rsidP="00342C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342CA1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après une non-conformité majeure ;</w:t>
      </w:r>
    </w:p>
    <w:p w14:paraId="0E3E3251" w14:textId="77777777" w:rsidR="00342CA1" w:rsidRPr="00342CA1" w:rsidRDefault="00342CA1" w:rsidP="00342C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342CA1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après une réclamation importante ;</w:t>
      </w:r>
    </w:p>
    <w:p w14:paraId="031D0387" w14:textId="77777777" w:rsidR="00342CA1" w:rsidRPr="00342CA1" w:rsidRDefault="00342CA1" w:rsidP="00342C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342CA1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• lors d'une évolution significative des prestations.</w:t>
      </w:r>
    </w:p>
    <w:p w14:paraId="0B1D0B11" w14:textId="77777777" w:rsidR="00342CA1" w:rsidRPr="00342CA1" w:rsidRDefault="00342CA1" w:rsidP="00342C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342CA1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Les résultats sont présentés lors de la Revue de Direction.</w:t>
      </w:r>
    </w:p>
    <w:p w14:paraId="5F8B03CB" w14:textId="77777777" w:rsidR="009F76F3" w:rsidRDefault="009F76F3" w:rsidP="005637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36"/>
          <w:lang w:eastAsia="fr-FR"/>
          <w14:ligatures w14:val="none"/>
        </w:rPr>
      </w:pPr>
    </w:p>
    <w:p w14:paraId="4CCE261D" w14:textId="77777777" w:rsidR="009F76F3" w:rsidRDefault="009F76F3" w:rsidP="005637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36"/>
          <w:lang w:eastAsia="fr-FR"/>
          <w14:ligatures w14:val="none"/>
        </w:rPr>
      </w:pPr>
    </w:p>
    <w:p w14:paraId="417D63E1" w14:textId="731D7994" w:rsidR="00134C68" w:rsidRPr="00311A5D" w:rsidRDefault="005637AF" w:rsidP="005637AF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fr-FR"/>
          <w14:ligatures w14:val="none"/>
        </w:rPr>
      </w:pPr>
      <w:r w:rsidRPr="00311A5D">
        <w:rPr>
          <w:rFonts w:ascii="Calibri" w:eastAsia="Times New Roman" w:hAnsi="Calibri" w:cs="Calibri"/>
          <w:b/>
          <w:bCs/>
          <w:kern w:val="0"/>
          <w:lang w:eastAsia="fr-FR"/>
          <w14:ligatures w14:val="none"/>
        </w:rPr>
        <w:t>Validation</w:t>
      </w:r>
      <w:r w:rsidRPr="00311A5D">
        <w:rPr>
          <w:rFonts w:ascii="Calibri" w:eastAsia="Times New Roman" w:hAnsi="Calibri" w:cs="Calibri"/>
          <w:kern w:val="0"/>
          <w:lang w:eastAsia="fr-FR"/>
          <w14:ligatures w14:val="none"/>
        </w:rPr>
        <w:t xml:space="preserve"> </w:t>
      </w:r>
      <w:r w:rsidR="00134C68" w:rsidRPr="00311A5D">
        <w:rPr>
          <w:rFonts w:ascii="Calibri" w:eastAsia="Times New Roman" w:hAnsi="Calibri" w:cs="Calibri"/>
          <w:b/>
          <w:bCs/>
          <w:kern w:val="0"/>
          <w:lang w:eastAsia="fr-FR"/>
          <w14:ligatures w14:val="none"/>
        </w:rPr>
        <w:t>par la Direction</w:t>
      </w:r>
    </w:p>
    <w:p w14:paraId="026D9372" w14:textId="049D0031" w:rsidR="00134C68" w:rsidRPr="00311A5D" w:rsidRDefault="009F76F3" w:rsidP="00134C68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fr-FR"/>
          <w14:ligatures w14:val="none"/>
        </w:rPr>
      </w:pPr>
      <w:r>
        <w:rPr>
          <w:rFonts w:ascii="Calibri" w:eastAsia="Times New Roman" w:hAnsi="Calibri" w:cs="Calibri"/>
          <w:b/>
          <w:bCs/>
          <w:noProof/>
          <w:kern w:val="36"/>
          <w:lang w:eastAsia="fr-FR"/>
        </w:rPr>
        <w:drawing>
          <wp:anchor distT="0" distB="0" distL="114300" distR="114300" simplePos="0" relativeHeight="251659264" behindDoc="1" locked="0" layoutInCell="1" allowOverlap="1" wp14:anchorId="4F58CFF0" wp14:editId="1277211F">
            <wp:simplePos x="0" y="0"/>
            <wp:positionH relativeFrom="column">
              <wp:posOffset>771525</wp:posOffset>
            </wp:positionH>
            <wp:positionV relativeFrom="paragraph">
              <wp:posOffset>254953</wp:posOffset>
            </wp:positionV>
            <wp:extent cx="1343025" cy="1343025"/>
            <wp:effectExtent l="0" t="0" r="9525" b="0"/>
            <wp:wrapNone/>
            <wp:docPr id="209173575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1735758" name="Image 209173575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4C68" w:rsidRPr="00311A5D">
        <w:rPr>
          <w:rFonts w:ascii="Calibri" w:eastAsia="Times New Roman" w:hAnsi="Calibri" w:cs="Calibri"/>
          <w:kern w:val="0"/>
          <w:lang w:eastAsia="fr-FR"/>
          <w14:ligatures w14:val="none"/>
        </w:rPr>
        <w:t>Nom : JANNEL Adrien</w:t>
      </w:r>
    </w:p>
    <w:p w14:paraId="40BE34AF" w14:textId="6164B89D" w:rsidR="00134C68" w:rsidRPr="00311A5D" w:rsidRDefault="00134C68" w:rsidP="00134C68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fr-FR"/>
          <w14:ligatures w14:val="none"/>
        </w:rPr>
      </w:pPr>
      <w:r w:rsidRPr="00311A5D">
        <w:rPr>
          <w:rFonts w:ascii="Calibri" w:eastAsia="Times New Roman" w:hAnsi="Calibri" w:cs="Calibri"/>
          <w:kern w:val="0"/>
          <w:lang w:eastAsia="fr-FR"/>
          <w14:ligatures w14:val="none"/>
        </w:rPr>
        <w:t>Fonction : Gérant</w:t>
      </w:r>
    </w:p>
    <w:p w14:paraId="37EB8230" w14:textId="300D2DA6" w:rsidR="002D5479" w:rsidRPr="00311A5D" w:rsidRDefault="002D5479" w:rsidP="000C45E6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kern w:val="36"/>
          <w:lang w:eastAsia="fr-FR"/>
          <w14:ligatures w14:val="none"/>
        </w:rPr>
      </w:pPr>
    </w:p>
    <w:sectPr w:rsidR="002D5479" w:rsidRPr="00311A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C036D3"/>
    <w:multiLevelType w:val="hybridMultilevel"/>
    <w:tmpl w:val="99C8F4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E04448"/>
    <w:multiLevelType w:val="multilevel"/>
    <w:tmpl w:val="A8041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56786023">
    <w:abstractNumId w:val="0"/>
  </w:num>
  <w:num w:numId="2" w16cid:durableId="14448869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5E6"/>
    <w:rsid w:val="00000B65"/>
    <w:rsid w:val="00056105"/>
    <w:rsid w:val="000C45E6"/>
    <w:rsid w:val="00134C68"/>
    <w:rsid w:val="00173E0B"/>
    <w:rsid w:val="001B2BC0"/>
    <w:rsid w:val="00243794"/>
    <w:rsid w:val="00247ED8"/>
    <w:rsid w:val="00261A64"/>
    <w:rsid w:val="002C47C5"/>
    <w:rsid w:val="002D007F"/>
    <w:rsid w:val="002D5479"/>
    <w:rsid w:val="00311A5D"/>
    <w:rsid w:val="00331104"/>
    <w:rsid w:val="00342CA1"/>
    <w:rsid w:val="003460D0"/>
    <w:rsid w:val="00415A71"/>
    <w:rsid w:val="00421D0E"/>
    <w:rsid w:val="00446FA9"/>
    <w:rsid w:val="00502D62"/>
    <w:rsid w:val="00513F66"/>
    <w:rsid w:val="005605FD"/>
    <w:rsid w:val="005637AF"/>
    <w:rsid w:val="00616EB4"/>
    <w:rsid w:val="006753EA"/>
    <w:rsid w:val="007642FF"/>
    <w:rsid w:val="0076674E"/>
    <w:rsid w:val="00770687"/>
    <w:rsid w:val="00793191"/>
    <w:rsid w:val="0080573D"/>
    <w:rsid w:val="0084475F"/>
    <w:rsid w:val="0089197E"/>
    <w:rsid w:val="008A7271"/>
    <w:rsid w:val="009031CC"/>
    <w:rsid w:val="009A1D0D"/>
    <w:rsid w:val="009C07B0"/>
    <w:rsid w:val="009D02C7"/>
    <w:rsid w:val="009F76F3"/>
    <w:rsid w:val="00A67BDD"/>
    <w:rsid w:val="00AA45B4"/>
    <w:rsid w:val="00AE78E2"/>
    <w:rsid w:val="00B63302"/>
    <w:rsid w:val="00B76733"/>
    <w:rsid w:val="00BB110A"/>
    <w:rsid w:val="00BC3C03"/>
    <w:rsid w:val="00CE1CD4"/>
    <w:rsid w:val="00D11AF4"/>
    <w:rsid w:val="00D7759C"/>
    <w:rsid w:val="00E345F7"/>
    <w:rsid w:val="00E80F9C"/>
    <w:rsid w:val="00E95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91831"/>
  <w15:chartTrackingRefBased/>
  <w15:docId w15:val="{4C47D02C-2C45-DB4D-A827-84756135A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C45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0C45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C45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C45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C45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C45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C45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C45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C45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C45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0C45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0C45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C45E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C45E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C45E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C45E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C45E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C45E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C45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C45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C45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C45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C45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C45E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C45E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C45E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C45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C45E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0C45E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C45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character" w:styleId="lev">
    <w:name w:val="Strong"/>
    <w:basedOn w:val="Policepardfaut"/>
    <w:uiPriority w:val="22"/>
    <w:qFormat/>
    <w:rsid w:val="000C45E6"/>
    <w:rPr>
      <w:b/>
      <w:bCs/>
    </w:rPr>
  </w:style>
  <w:style w:type="character" w:styleId="Accentuation">
    <w:name w:val="Emphasis"/>
    <w:basedOn w:val="Policepardfaut"/>
    <w:uiPriority w:val="20"/>
    <w:qFormat/>
    <w:rsid w:val="002D54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558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Thibault Jacques</dc:creator>
  <cp:keywords/>
  <dc:description/>
  <cp:lastModifiedBy>Anaïs ROBEZ</cp:lastModifiedBy>
  <cp:revision>4</cp:revision>
  <dcterms:created xsi:type="dcterms:W3CDTF">2026-07-08T14:07:00Z</dcterms:created>
  <dcterms:modified xsi:type="dcterms:W3CDTF">2026-07-09T09:19:00Z</dcterms:modified>
</cp:coreProperties>
</file>