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media3-Colore51"/>
        <w:tblpPr w:leftFromText="141" w:rightFromText="141" w:vertAnchor="text" w:horzAnchor="margin" w:tblpY="110"/>
        <w:tblW w:w="9853" w:type="dxa"/>
        <w:tblLayout w:type="fixed"/>
        <w:tblLook w:val="04A0" w:firstRow="1" w:lastRow="0" w:firstColumn="1" w:lastColumn="0" w:noHBand="0" w:noVBand="1"/>
      </w:tblPr>
      <w:tblGrid>
        <w:gridCol w:w="3251"/>
        <w:gridCol w:w="6565"/>
        <w:gridCol w:w="37"/>
      </w:tblGrid>
      <w:tr w:rsidR="007D449F" w:rsidRPr="00665B27" w14:paraId="7EA5783E" w14:textId="77777777" w:rsidTr="007D4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4818E8BD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Times New Roman"/>
                <w:color w:val="FF0000"/>
                <w:sz w:val="24"/>
                <w:szCs w:val="24"/>
              </w:rPr>
            </w:pPr>
            <w:r w:rsidRPr="007041B9">
              <w:rPr>
                <w:rFonts w:ascii="Calibri Light" w:hAnsi="Calibri Light" w:cs="Times New Roman"/>
                <w:color w:val="000000"/>
                <w:sz w:val="24"/>
                <w:szCs w:val="24"/>
              </w:rPr>
              <w:t>Riesame periodico della direzione</w:t>
            </w:r>
          </w:p>
        </w:tc>
      </w:tr>
      <w:tr w:rsidR="007D449F" w:rsidRPr="00665B27" w14:paraId="3CD42C3D" w14:textId="77777777" w:rsidTr="007D449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D02DDB5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Data:</w:t>
            </w:r>
          </w:p>
        </w:tc>
        <w:tc>
          <w:tcPr>
            <w:tcW w:w="6565" w:type="dxa"/>
            <w:shd w:val="clear" w:color="auto" w:fill="92CDDC" w:themeFill="accent5" w:themeFillTint="99"/>
            <w:vAlign w:val="center"/>
          </w:tcPr>
          <w:p w14:paraId="620033E8" w14:textId="62B3E868" w:rsidR="007D449F" w:rsidRPr="00665B27" w:rsidRDefault="00C20C4C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000000"/>
                <w:szCs w:val="24"/>
              </w:rPr>
            </w:pPr>
            <w:r>
              <w:rPr>
                <w:rFonts w:ascii="Calibri Light" w:hAnsi="Calibri Light" w:cs="Arial"/>
                <w:b/>
                <w:color w:val="000000"/>
                <w:szCs w:val="24"/>
              </w:rPr>
              <w:t>15</w:t>
            </w:r>
            <w:r w:rsidR="00532EBD">
              <w:rPr>
                <w:rFonts w:ascii="Calibri Light" w:hAnsi="Calibri Light" w:cs="Arial"/>
                <w:b/>
                <w:color w:val="000000"/>
                <w:szCs w:val="24"/>
              </w:rPr>
              <w:t>/05/202</w:t>
            </w:r>
            <w:r>
              <w:rPr>
                <w:rFonts w:ascii="Calibri Light" w:hAnsi="Calibri Light" w:cs="Arial"/>
                <w:b/>
                <w:color w:val="000000"/>
                <w:szCs w:val="24"/>
              </w:rPr>
              <w:t>6</w:t>
            </w:r>
          </w:p>
        </w:tc>
      </w:tr>
      <w:tr w:rsidR="007D449F" w:rsidRPr="00665B27" w14:paraId="0930F079" w14:textId="77777777" w:rsidTr="007D449F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2B1FBA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Luogo:</w:t>
            </w:r>
          </w:p>
        </w:tc>
        <w:tc>
          <w:tcPr>
            <w:tcW w:w="6602" w:type="dxa"/>
            <w:gridSpan w:val="2"/>
            <w:vAlign w:val="center"/>
          </w:tcPr>
          <w:p w14:paraId="710FE0D3" w14:textId="0CF9C41C" w:rsidR="00F60595" w:rsidRPr="00665B27" w:rsidRDefault="00F60595" w:rsidP="00F605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Via Roncaglia Vaccheria, 9 36060 Schiavon (VI)</w:t>
            </w:r>
          </w:p>
        </w:tc>
      </w:tr>
      <w:tr w:rsidR="007D449F" w:rsidRPr="00665B27" w14:paraId="12C890D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5860223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Persone presenti: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0D436C88" w14:textId="77777777" w:rsidR="001E2E94" w:rsidRDefault="00CF01D1" w:rsidP="00F605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Primon Lamberto</w:t>
            </w:r>
          </w:p>
          <w:p w14:paraId="0C7CC169" w14:textId="77777777" w:rsidR="00CF01D1" w:rsidRDefault="00CF01D1" w:rsidP="00F605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 xml:space="preserve">Rigon Martina </w:t>
            </w:r>
          </w:p>
          <w:p w14:paraId="710CCAAF" w14:textId="2AE7CC14" w:rsidR="00CF01D1" w:rsidRPr="00665B27" w:rsidRDefault="00CF01D1" w:rsidP="00F605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</w:p>
        </w:tc>
      </w:tr>
      <w:tr w:rsidR="007D449F" w:rsidRPr="00665B27" w14:paraId="68AC42F4" w14:textId="77777777" w:rsidTr="007D449F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336945EC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Input al riesame della direzione</w:t>
            </w:r>
          </w:p>
        </w:tc>
      </w:tr>
      <w:tr w:rsidR="007D449F" w:rsidRPr="00665B27" w14:paraId="172EACE9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3916AC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Sono stati effettuati riesami della direzione precedentemente?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6CBA097D" w14:textId="6A92A573" w:rsidR="007D449F" w:rsidRPr="0095667C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9521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8012692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380AFF44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lo stato delle azioni derivanti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dai riesami precedenti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8EF9B1D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7C82774" w14:textId="77777777" w:rsidR="007D449F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B1E5EFC" w14:textId="709B102B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D449F" w:rsidRPr="00665B27" w14:paraId="1B8EAEDB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AC256E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95667C"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cambiamenti nei fattori esterni e interni che possono essere rilevanti per il Sistema di Gestione della Qualità?</w:t>
            </w:r>
          </w:p>
        </w:tc>
        <w:tc>
          <w:tcPr>
            <w:tcW w:w="6602" w:type="dxa"/>
            <w:gridSpan w:val="2"/>
            <w:shd w:val="clear" w:color="auto" w:fill="DAEEF3"/>
            <w:vAlign w:val="center"/>
          </w:tcPr>
          <w:p w14:paraId="0B24F569" w14:textId="66FE3726" w:rsidR="007D449F" w:rsidRPr="0095667C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68251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8724530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23E767C8" w14:textId="77777777" w:rsidR="007D449F" w:rsidRPr="0095667C" w:rsidRDefault="007D449F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Se sì definire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quali cambiamenti nei fattori esterni ed interno sono avvenuti e come influenzano il SGQ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7F8524B1" w14:textId="77777777" w:rsidR="007D449F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</w:p>
          <w:p w14:paraId="31DD8D9E" w14:textId="77777777" w:rsidR="007D449F" w:rsidRPr="00665B27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</w:p>
        </w:tc>
      </w:tr>
      <w:tr w:rsidR="007D449F" w:rsidRPr="00665B27" w14:paraId="49D83A85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4BD6D3D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7D449F">
              <w:rPr>
                <w:rFonts w:ascii="Calibri Light" w:hAnsi="Calibri Light" w:cs="Arial"/>
                <w:color w:val="000000"/>
                <w:sz w:val="20"/>
                <w:szCs w:val="24"/>
              </w:rPr>
              <w:t>I clienti sono soddisfatti dei servizi/prodotti dell’azienda?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0B898F23" w14:textId="489B23E3" w:rsidR="007D449F" w:rsidRPr="0095667C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31282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80534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744F5C0" w14:textId="27F1B030" w:rsidR="007D449F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Definire eventuali informazioni di ritorno da parte del cliente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76266E4" w14:textId="160F93F1" w:rsidR="00532EBD" w:rsidRDefault="00532EBD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Il cliente si riserva la facoltà di segnalare eventuali difettosità o carenze dell’opera commissionata, in modo tale da permettere il conseguente intervento manutentivo da parte dell’azienda.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6B949DE4" w14:textId="7E00E0F9" w:rsidR="007D449F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2C3B1DD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F7A172F" w14:textId="77777777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</w:tc>
      </w:tr>
      <w:tr w:rsidR="007D449F" w:rsidRPr="00665B27" w14:paraId="71BCBC92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749CEFF" w14:textId="05C868A5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7D449F"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Gli obiettivi per la qualità sono stati raggiunti?</w:t>
            </w:r>
          </w:p>
        </w:tc>
        <w:tc>
          <w:tcPr>
            <w:tcW w:w="6602" w:type="dxa"/>
            <w:gridSpan w:val="2"/>
            <w:vAlign w:val="center"/>
          </w:tcPr>
          <w:p w14:paraId="3CDB4833" w14:textId="769A70DB" w:rsidR="007D449F" w:rsidRPr="0095667C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997932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5341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36DA4DE" w14:textId="7BB294F8" w:rsidR="007D449F" w:rsidRDefault="00793C37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in che misura</w:t>
            </w:r>
            <w:r w:rsidR="007D449F"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77B93658" w14:textId="26C01403" w:rsidR="00532EBD" w:rsidRDefault="00532EBD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L’azienda gode di una clientela fidelizzata e specifica, in cui il rapporto comunicativo bilaterale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spesso privo di imposizioni formali,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è alla base del servizio erogato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 permette un confronto costante al fine di una migliore valutazione complessiva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L’azienda è una realtà a </w:t>
            </w:r>
            <w:r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conduzione familiare, </w:t>
            </w:r>
            <w:r w:rsidR="00E81750"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risulta</w:t>
            </w:r>
            <w:r w:rsidR="00E817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idonea a mantenere un rapporto di stretta fiducia con i propri clienti e non ha esigenza di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settorializzarsi verso la realizzazione di prodotti specifici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; le risorse ed i mezzi di cui dispone sono ampiamente </w:t>
            </w:r>
            <w:r w:rsidR="00E817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sufficienti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 garantire </w:t>
            </w:r>
            <w:r w:rsidR="00EC277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la piena e costante erogazione 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del servizio.</w:t>
            </w:r>
          </w:p>
          <w:p w14:paraId="4E27CC77" w14:textId="77777777" w:rsidR="007D449F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  <w:p w14:paraId="3596B579" w14:textId="0D09DB1E" w:rsidR="00793C37" w:rsidRPr="00665B2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</w:tc>
      </w:tr>
      <w:tr w:rsidR="00793C37" w:rsidRPr="00665B27" w14:paraId="148B2909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645607C" w14:textId="1770F184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I prodotti/servizi risultano conformi?</w:t>
            </w:r>
          </w:p>
        </w:tc>
        <w:tc>
          <w:tcPr>
            <w:tcW w:w="6602" w:type="dxa"/>
            <w:gridSpan w:val="2"/>
            <w:vAlign w:val="center"/>
          </w:tcPr>
          <w:p w14:paraId="7C09196A" w14:textId="57313CF7" w:rsidR="00793C37" w:rsidRPr="0095667C" w:rsidRDefault="00793C37" w:rsidP="00793C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3758980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32295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420E249" w14:textId="5934966B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no 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517B649B" w14:textId="77777777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9350B0" w14:textId="77777777" w:rsidR="00793C37" w:rsidRPr="0095667C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42320FFE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10493BE2" w14:textId="285B5A3A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Le prestazioni di processo risultano soddisfacenti?</w:t>
            </w:r>
          </w:p>
        </w:tc>
        <w:tc>
          <w:tcPr>
            <w:tcW w:w="6602" w:type="dxa"/>
            <w:gridSpan w:val="2"/>
            <w:vAlign w:val="center"/>
          </w:tcPr>
          <w:p w14:paraId="2F85DA08" w14:textId="5FBE9A32" w:rsidR="00793C37" w:rsidRPr="0095667C" w:rsidRDefault="00793C37" w:rsidP="00793C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14638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3923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D0A1E87" w14:textId="674FCF36" w:rsidR="00793C37" w:rsidRDefault="00793C37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3A879B4" w14:textId="3D881326" w:rsidR="00532EBD" w:rsidRDefault="00532EBD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Il processo è suddiviso in modo tale da avere sempre un pieno controllo da parte dell’azienda sulle varie fasi di </w:t>
            </w:r>
            <w:r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sviluppo del progetto</w:t>
            </w:r>
            <w:r w:rsidR="00E15201"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 nella produzione del materiale, </w:t>
            </w:r>
            <w:r w:rsidR="00D43318"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garantendo</w:t>
            </w:r>
            <w:r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la piena conformità del prodotto e la conseguente soddisfazione del cliente. I collaboratori esterni di cui si avvale l’azienda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garantiscono un servizio altamente professionale e qualificato, coordinando le varie maestranze in relazione alle specifiche del caso.</w:t>
            </w:r>
          </w:p>
          <w:p w14:paraId="4841EEAB" w14:textId="77777777" w:rsidR="00793C37" w:rsidRDefault="00793C37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48AF6FC" w14:textId="77777777" w:rsidR="00793C37" w:rsidRPr="0095667C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206242EE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F1FA44C" w14:textId="6C8784D2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Non-Conformità?</w:t>
            </w:r>
          </w:p>
        </w:tc>
        <w:tc>
          <w:tcPr>
            <w:tcW w:w="6602" w:type="dxa"/>
            <w:gridSpan w:val="2"/>
            <w:vAlign w:val="center"/>
          </w:tcPr>
          <w:p w14:paraId="5B8AC6A5" w14:textId="24F69C57" w:rsidR="00793C37" w:rsidRPr="0095667C" w:rsidRDefault="00793C37" w:rsidP="00793C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326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1163996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75F38D9E" w14:textId="655FA6E4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Se sì </w:t>
            </w:r>
            <w:r w:rsidR="00074E4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definire le Non-Conformità presenti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62324FFD" w14:textId="3F338C8E" w:rsidR="00074E46" w:rsidRDefault="00074E46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7A3EFCA" w14:textId="77777777" w:rsidR="00074E46" w:rsidRDefault="00074E46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BEEB9FF" w14:textId="77777777" w:rsidR="00793C37" w:rsidRPr="0095667C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49CB402A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AE6F63" w14:textId="1BA74F02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Sono state svolte eventuali Azioni Correttive?</w:t>
            </w:r>
          </w:p>
        </w:tc>
        <w:tc>
          <w:tcPr>
            <w:tcW w:w="6602" w:type="dxa"/>
            <w:gridSpan w:val="2"/>
            <w:vAlign w:val="center"/>
          </w:tcPr>
          <w:p w14:paraId="5368EBE5" w14:textId="41359170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00322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716089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7B2E8C80" w14:textId="6F10E3AA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Azioni Correttive svolte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2399D986" w14:textId="06CF7AC4" w:rsidR="008C4F77" w:rsidRDefault="008C4F77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Potenziamento sistema valutazione fornitori.</w:t>
            </w:r>
          </w:p>
          <w:p w14:paraId="330CCC61" w14:textId="0D09763D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F09C333" w14:textId="77777777" w:rsidR="00074E46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2F41B61" w14:textId="75FAD6BB" w:rsidR="00074E46" w:rsidRPr="0095667C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2FF123EF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8CBBC1D" w14:textId="06DB4CD8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stati effettuati monitoraggi?</w:t>
            </w:r>
          </w:p>
        </w:tc>
        <w:tc>
          <w:tcPr>
            <w:tcW w:w="6602" w:type="dxa"/>
            <w:gridSpan w:val="2"/>
            <w:vAlign w:val="center"/>
          </w:tcPr>
          <w:p w14:paraId="5429E90C" w14:textId="7FD4EC9A" w:rsidR="00074E46" w:rsidRPr="0095667C" w:rsidRDefault="00074E46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774860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8519985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66DE5D2E" w14:textId="7890A4DE" w:rsidR="00074E46" w:rsidRDefault="00074E46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 monitoraggi eseguiti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D91D595" w14:textId="70B49A5F" w:rsidR="00641C83" w:rsidRDefault="00641C83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Visivo e dimensionale sull’idoneità tecnica e strutturale del materiale impiegato.</w:t>
            </w:r>
          </w:p>
          <w:p w14:paraId="2876AC69" w14:textId="77777777" w:rsidR="00793C37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AFC6666" w14:textId="6011DDCB" w:rsidR="00074E46" w:rsidRPr="0095667C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0242E500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50FC493C" w14:textId="0A5E58E7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state effettuate misurazioni?</w:t>
            </w:r>
          </w:p>
        </w:tc>
        <w:tc>
          <w:tcPr>
            <w:tcW w:w="6602" w:type="dxa"/>
            <w:gridSpan w:val="2"/>
            <w:vAlign w:val="center"/>
          </w:tcPr>
          <w:p w14:paraId="7AFBF123" w14:textId="75C5DC9A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480564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33703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74D15BE" w14:textId="5B932B91" w:rsidR="00793C37" w:rsidRDefault="00074E46" w:rsidP="00641C8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misurazioni eseguite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3BDFD605" w14:textId="017B9F0A" w:rsidR="00641C83" w:rsidRDefault="00641C83" w:rsidP="00641C8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Visiva e dimensionale sull’adeguatezza della struttura o del componente prodotto.</w:t>
            </w:r>
          </w:p>
          <w:p w14:paraId="79927296" w14:textId="53C9FF1E" w:rsidR="00074E46" w:rsidRPr="0095667C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765484C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5B57D1E4" w14:textId="298BC376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stati eseguiti audit?</w:t>
            </w:r>
          </w:p>
        </w:tc>
        <w:tc>
          <w:tcPr>
            <w:tcW w:w="6602" w:type="dxa"/>
            <w:gridSpan w:val="2"/>
            <w:vAlign w:val="center"/>
          </w:tcPr>
          <w:p w14:paraId="58FCF58E" w14:textId="44E393B9" w:rsidR="00074E46" w:rsidRPr="0095667C" w:rsidRDefault="00074E46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3053075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4606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E08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C56E704" w14:textId="225BB5F8" w:rsidR="008C4F77" w:rsidRDefault="00074E46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 risultati degli audit effettuati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E81C3C3" w14:textId="77777777" w:rsidR="008C4F77" w:rsidRDefault="008C4F77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36C05C1" w14:textId="4612AD30" w:rsidR="008C4F77" w:rsidRDefault="001F3E08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</w:t>
            </w:r>
            <w:r w:rsid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li audit risultano positivi.</w:t>
            </w:r>
          </w:p>
          <w:p w14:paraId="463ACCE1" w14:textId="77777777" w:rsidR="00793C37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303F357" w14:textId="77777777" w:rsidR="00074E46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CE11550" w14:textId="77777777" w:rsidR="00074E46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31C0E11" w14:textId="699B10D1" w:rsidR="00074E46" w:rsidRPr="0095667C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0FE64F47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376C7FF" w14:textId="60BEB7E4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Sono presenti fornitori esterni?</w:t>
            </w:r>
          </w:p>
        </w:tc>
        <w:tc>
          <w:tcPr>
            <w:tcW w:w="6602" w:type="dxa"/>
            <w:gridSpan w:val="2"/>
            <w:vAlign w:val="center"/>
          </w:tcPr>
          <w:p w14:paraId="32526044" w14:textId="6486E7AA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16835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C83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5876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1D43D364" w14:textId="707B349E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prestazioni dei fornitori esterni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09119729" w14:textId="344B4E99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Attrezzatura e materiali da lavoro;</w:t>
            </w:r>
          </w:p>
          <w:p w14:paraId="1E264EE3" w14:textId="698B0CE9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Officina;</w:t>
            </w:r>
          </w:p>
          <w:p w14:paraId="0D1E40C6" w14:textId="1EB90178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Software di disegno tecnico;</w:t>
            </w:r>
          </w:p>
          <w:p w14:paraId="793EC869" w14:textId="5989E309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Oggetti di cancelleria;</w:t>
            </w:r>
          </w:p>
          <w:p w14:paraId="04C7C1C4" w14:textId="3129877A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Somministrazione di personale esterno necessario all’attività produttiva.</w:t>
            </w:r>
          </w:p>
          <w:p w14:paraId="7BF6CAAC" w14:textId="77777777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4B63A11" w14:textId="77777777" w:rsidR="00074E46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E3454D" w14:textId="0DDE9C82" w:rsidR="00074E46" w:rsidRPr="0095667C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1829844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5E2ADF" w14:textId="7BF5F85B" w:rsidR="00833F95" w:rsidRDefault="00833F95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Le risorse presenti nell’azienda (Economiche, umane, materiali ecc..) risultano adeguate?</w:t>
            </w:r>
          </w:p>
        </w:tc>
        <w:tc>
          <w:tcPr>
            <w:tcW w:w="6602" w:type="dxa"/>
            <w:gridSpan w:val="2"/>
            <w:vAlign w:val="center"/>
          </w:tcPr>
          <w:p w14:paraId="747C780E" w14:textId="2190F738" w:rsidR="00833F95" w:rsidRPr="0095667C" w:rsidRDefault="00833F95" w:rsidP="00833F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13100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4F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0031568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4F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6616A8E5" w14:textId="28535CC4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no definire la tipologia di risorsa che non risulta adeguata e per quale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  <w:r w:rsidR="00E1520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4AE2E94A" w14:textId="39510809" w:rsidR="00833F95" w:rsidRDefault="008C4F77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necessità di una figura da inserire come progettista/modellatore programma 3D</w:t>
            </w:r>
          </w:p>
          <w:p w14:paraId="1E509C97" w14:textId="1594129E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C9AEEFE" w14:textId="77777777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B9FAFD6" w14:textId="77777777" w:rsidR="00833F95" w:rsidRPr="0095667C" w:rsidRDefault="00833F95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0557EBED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BC461FA" w14:textId="5FF2AD14" w:rsidR="00833F95" w:rsidRDefault="00833F95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opportunità di miglioramento?</w:t>
            </w:r>
          </w:p>
        </w:tc>
        <w:tc>
          <w:tcPr>
            <w:tcW w:w="6602" w:type="dxa"/>
            <w:gridSpan w:val="2"/>
            <w:vAlign w:val="center"/>
          </w:tcPr>
          <w:p w14:paraId="6FE87226" w14:textId="6CC1E53E" w:rsidR="00833F95" w:rsidRPr="0095667C" w:rsidRDefault="00833F95" w:rsidP="00833F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508567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4F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3777570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50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41AB2313" w14:textId="39F4240E" w:rsidR="006F594F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specificare quali sono le opportunità di miglioramento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3F5860A9" w14:textId="3C8106CA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CEE5397" w14:textId="1E09AA63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7EF608E" w14:textId="77777777" w:rsidR="00833F95" w:rsidRPr="0095667C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484B8089" w14:textId="77777777" w:rsidTr="00833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115D6DD7" w14:textId="065A42FD" w:rsidR="00833F95" w:rsidRPr="0095667C" w:rsidRDefault="00833F95" w:rsidP="00074E46">
            <w:pPr>
              <w:spacing w:after="200" w:line="276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33F95">
              <w:rPr>
                <w:rFonts w:asciiTheme="majorHAnsi" w:hAnsiTheme="majorHAnsi" w:cstheme="majorHAnsi"/>
                <w:color w:val="000000"/>
              </w:rPr>
              <w:t>Output del riesame</w:t>
            </w:r>
            <w:r>
              <w:rPr>
                <w:rFonts w:asciiTheme="majorHAnsi" w:hAnsiTheme="majorHAnsi" w:cstheme="majorHAnsi"/>
                <w:color w:val="000000"/>
              </w:rPr>
              <w:t xml:space="preserve"> della direzione</w:t>
            </w:r>
          </w:p>
        </w:tc>
      </w:tr>
      <w:tr w:rsidR="00833F95" w:rsidRPr="00665B27" w14:paraId="1051D4C0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466465B1" w14:textId="468E662D" w:rsidR="00833F95" w:rsidRDefault="002C66D2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Definire quali decisioni sono state prese e come si intende agire riguardo alle opportunità di miglioramento dell’azienda:</w:t>
            </w:r>
          </w:p>
        </w:tc>
        <w:tc>
          <w:tcPr>
            <w:tcW w:w="6602" w:type="dxa"/>
            <w:gridSpan w:val="2"/>
            <w:vAlign w:val="center"/>
          </w:tcPr>
          <w:p w14:paraId="149E19D6" w14:textId="6E3582EA" w:rsidR="00833F95" w:rsidRPr="0095667C" w:rsidRDefault="00641C83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L’azienda sta procedendo con l</w:t>
            </w:r>
            <w:r w:rsidR="008C4F77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 selezione</w:t>
            </w: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di un dipendente, ed è in fase di acquisto un </w:t>
            </w:r>
            <w:r w:rsidR="00DD5E83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</w:t>
            </w:r>
            <w:r w:rsidR="005A4F50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cchinario</w:t>
            </w: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interno alla stessa</w:t>
            </w:r>
            <w:r w:rsidR="00DD5E83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da impiegare a scopi produttivi</w:t>
            </w: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Risulta in via di sviluppo il registro delle non conformità</w:t>
            </w:r>
          </w:p>
        </w:tc>
      </w:tr>
      <w:tr w:rsidR="00833F95" w:rsidRPr="00665B27" w14:paraId="7A4B06AD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5A75FE5" w14:textId="35BD8448" w:rsidR="00833F95" w:rsidRDefault="0094321D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C’è l’esigenza di modificare il Sistema di Gestione della Qualità?</w:t>
            </w:r>
          </w:p>
        </w:tc>
        <w:tc>
          <w:tcPr>
            <w:tcW w:w="6602" w:type="dxa"/>
            <w:gridSpan w:val="2"/>
            <w:vAlign w:val="center"/>
          </w:tcPr>
          <w:p w14:paraId="65477B73" w14:textId="432D0368" w:rsidR="0094321D" w:rsidRPr="0095667C" w:rsidRDefault="0094321D" w:rsidP="0094321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9426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403134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C83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0257D2B5" w14:textId="12659A98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5EE8753C" w14:textId="16E66B98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0BA762B" w14:textId="77777777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116947B" w14:textId="77777777" w:rsidR="00833F95" w:rsidRPr="0095667C" w:rsidRDefault="00833F95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749EBA66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B4C0C71" w14:textId="12DA16F8" w:rsidR="00833F95" w:rsidRDefault="002C66D2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2C66D2">
              <w:rPr>
                <w:rFonts w:ascii="Calibri Light" w:hAnsi="Calibri Light" w:cs="Arial"/>
                <w:color w:val="000000"/>
                <w:sz w:val="20"/>
                <w:szCs w:val="24"/>
              </w:rPr>
              <w:t xml:space="preserve">Definire quali decisioni sono state prese e come si intende agire riguardo alle </w:t>
            </w: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 xml:space="preserve">risorse necessarie per </w:t>
            </w:r>
            <w:r w:rsidRPr="002C66D2">
              <w:rPr>
                <w:rFonts w:ascii="Calibri Light" w:hAnsi="Calibri Light" w:cs="Arial"/>
                <w:color w:val="000000"/>
                <w:sz w:val="20"/>
                <w:szCs w:val="24"/>
              </w:rPr>
              <w:t>l’azienda:</w:t>
            </w:r>
          </w:p>
        </w:tc>
        <w:tc>
          <w:tcPr>
            <w:tcW w:w="6602" w:type="dxa"/>
            <w:gridSpan w:val="2"/>
            <w:vAlign w:val="center"/>
          </w:tcPr>
          <w:p w14:paraId="1EC619F9" w14:textId="77777777" w:rsidR="004B2B92" w:rsidRDefault="008C4F77" w:rsidP="004B2B92">
            <w:pPr>
              <w:pStyle w:val="Paragrafoelenco"/>
              <w:numPr>
                <w:ilvl w:val="0"/>
                <w:numId w:val="1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B2B9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sele</w:t>
            </w:r>
            <w:r w:rsidR="004B2B92" w:rsidRPr="004B2B9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zione progettista;</w:t>
            </w:r>
          </w:p>
          <w:p w14:paraId="4A3C624C" w14:textId="0261CB25" w:rsidR="001F3E08" w:rsidRPr="004B2B92" w:rsidRDefault="001F3E08" w:rsidP="004B2B92">
            <w:pPr>
              <w:pStyle w:val="Paragrafoelenco"/>
              <w:numPr>
                <w:ilvl w:val="0"/>
                <w:numId w:val="1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selezione carpentiere;</w:t>
            </w:r>
          </w:p>
          <w:p w14:paraId="1F860C9E" w14:textId="55671CB1" w:rsidR="004B2B92" w:rsidRPr="004B2B92" w:rsidRDefault="004B2B92" w:rsidP="004B2B92">
            <w:pPr>
              <w:pStyle w:val="Paragrafoelenco"/>
              <w:numPr>
                <w:ilvl w:val="0"/>
                <w:numId w:val="1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B2B9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acquisto nuovi macchinari.</w:t>
            </w:r>
          </w:p>
        </w:tc>
      </w:tr>
    </w:tbl>
    <w:p w14:paraId="21987652" w14:textId="64B18BA5" w:rsidR="00860384" w:rsidRDefault="00860384"/>
    <w:p w14:paraId="0A472CC9" w14:textId="678DC773" w:rsidR="0082669D" w:rsidRDefault="0082669D"/>
    <w:p w14:paraId="45297BF7" w14:textId="77777777" w:rsidR="0082669D" w:rsidRDefault="0082669D"/>
    <w:sectPr w:rsidR="0082669D" w:rsidSect="00826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ED61" w14:textId="77777777" w:rsidR="009B516D" w:rsidRDefault="009B516D" w:rsidP="0082669D">
      <w:pPr>
        <w:spacing w:after="0" w:line="240" w:lineRule="auto"/>
      </w:pPr>
      <w:r>
        <w:separator/>
      </w:r>
    </w:p>
  </w:endnote>
  <w:endnote w:type="continuationSeparator" w:id="0">
    <w:p w14:paraId="7FF19043" w14:textId="77777777" w:rsidR="009B516D" w:rsidRDefault="009B516D" w:rsidP="0082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7D47" w14:textId="77777777" w:rsidR="00FF4B0E" w:rsidRDefault="00FF4B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8CECA" w14:textId="428F808A" w:rsidR="0082669D" w:rsidRPr="0082669D" w:rsidRDefault="0082669D" w:rsidP="0082669D">
    <w:pPr>
      <w:pStyle w:val="Pidipagina"/>
      <w:jc w:val="center"/>
      <w:rPr>
        <w:rFonts w:ascii="Calibri Light" w:hAnsi="Calibri Light"/>
        <w:i/>
        <w:sz w:val="18"/>
      </w:rPr>
    </w:pPr>
    <w:r>
      <w:rPr>
        <w:rFonts w:ascii="Calibri Light" w:hAnsi="Calibri Light"/>
        <w:i/>
        <w:sz w:val="18"/>
      </w:rPr>
      <w:t xml:space="preserve">UESE ITALIA SPA - </w:t>
    </w:r>
    <w:r w:rsidRPr="00F07CB2">
      <w:rPr>
        <w:rFonts w:ascii="Calibri Light" w:hAnsi="Calibri Light"/>
        <w:i/>
        <w:sz w:val="18"/>
      </w:rPr>
      <w:t xml:space="preserve">NORMA UNI EN ISO </w:t>
    </w:r>
    <w:r>
      <w:rPr>
        <w:rFonts w:ascii="Calibri Light" w:hAnsi="Calibri Light"/>
        <w:i/>
        <w:sz w:val="18"/>
      </w:rPr>
      <w:t>9001:2015</w:t>
    </w:r>
    <w:r w:rsidRPr="00F07CB2">
      <w:rPr>
        <w:rFonts w:ascii="Calibri Light" w:hAnsi="Calibri Light"/>
        <w:i/>
        <w:sz w:val="18"/>
      </w:rPr>
      <w:t xml:space="preserve"> – </w:t>
    </w:r>
    <w:r>
      <w:rPr>
        <w:rFonts w:ascii="Calibri Light" w:hAnsi="Calibri Light"/>
        <w:i/>
        <w:sz w:val="18"/>
      </w:rPr>
      <w:t>RIESAME DELLA DIREZIONE</w:t>
    </w:r>
    <w:r w:rsidRPr="00F07CB2">
      <w:rPr>
        <w:rFonts w:ascii="Calibri Light" w:hAnsi="Calibri Light"/>
        <w:i/>
        <w:sz w:val="18"/>
      </w:rPr>
      <w:t xml:space="preserve"> – REV. 00 DEL </w:t>
    </w:r>
    <w:r>
      <w:rPr>
        <w:rFonts w:ascii="Calibri Light" w:hAnsi="Calibri Light"/>
        <w:i/>
        <w:sz w:val="18"/>
      </w:rPr>
      <w:t>14.02.2022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C324" w14:textId="77777777" w:rsidR="00FF4B0E" w:rsidRDefault="00FF4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A7C3" w14:textId="77777777" w:rsidR="009B516D" w:rsidRDefault="009B516D" w:rsidP="0082669D">
      <w:pPr>
        <w:spacing w:after="0" w:line="240" w:lineRule="auto"/>
      </w:pPr>
      <w:r>
        <w:separator/>
      </w:r>
    </w:p>
  </w:footnote>
  <w:footnote w:type="continuationSeparator" w:id="0">
    <w:p w14:paraId="52DD56D2" w14:textId="77777777" w:rsidR="009B516D" w:rsidRDefault="009B516D" w:rsidP="0082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88E7" w14:textId="77777777" w:rsidR="00FF4B0E" w:rsidRDefault="00FF4B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030D" w14:textId="68BBBF0B" w:rsidR="0082669D" w:rsidRDefault="00B97C3E" w:rsidP="00FF4B0E">
    <w:pPr>
      <w:pStyle w:val="Intestazione"/>
    </w:pPr>
    <w:r>
      <w:rPr>
        <w:rFonts w:ascii="Calibri Light" w:hAnsi="Calibri Light"/>
        <w:b/>
        <w:noProof/>
        <w:sz w:val="32"/>
        <w:szCs w:val="18"/>
      </w:rPr>
      <w:drawing>
        <wp:anchor distT="0" distB="0" distL="114300" distR="114300" simplePos="0" relativeHeight="251662336" behindDoc="0" locked="0" layoutInCell="1" allowOverlap="1" wp14:anchorId="7953C74D" wp14:editId="5BA549C8">
          <wp:simplePos x="0" y="0"/>
          <wp:positionH relativeFrom="margin">
            <wp:align>left</wp:align>
          </wp:positionH>
          <wp:positionV relativeFrom="paragraph">
            <wp:posOffset>-11430</wp:posOffset>
          </wp:positionV>
          <wp:extent cx="2181225" cy="438150"/>
          <wp:effectExtent l="0" t="0" r="9525" b="0"/>
          <wp:wrapSquare wrapText="bothSides"/>
          <wp:docPr id="7553836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669D" w:rsidRPr="0082669D">
      <w:rPr>
        <w:rFonts w:ascii="Calibri Light" w:hAnsi="Calibri Light"/>
        <w:b/>
        <w:sz w:val="32"/>
        <w:szCs w:val="18"/>
      </w:rPr>
      <w:t xml:space="preserve">RIESAME DELLA DIREZIONE </w:t>
    </w:r>
    <w:r w:rsidR="0082669D">
      <w:rPr>
        <w:noProof/>
      </w:rPr>
      <w:drawing>
        <wp:anchor distT="0" distB="0" distL="114300" distR="114300" simplePos="0" relativeHeight="251661312" behindDoc="0" locked="0" layoutInCell="1" allowOverlap="1" wp14:anchorId="71B309DC" wp14:editId="69FA2078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800735" cy="800735"/>
          <wp:effectExtent l="0" t="0" r="0" b="0"/>
          <wp:wrapNone/>
          <wp:docPr id="17" name="Immagine 17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se-italia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2F6E" w14:textId="77777777" w:rsidR="00FF4B0E" w:rsidRDefault="00FF4B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EED"/>
    <w:multiLevelType w:val="hybridMultilevel"/>
    <w:tmpl w:val="BBFAF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07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9D"/>
    <w:rsid w:val="00074E46"/>
    <w:rsid w:val="00184A6F"/>
    <w:rsid w:val="001B1EE1"/>
    <w:rsid w:val="001E2E94"/>
    <w:rsid w:val="001F3E08"/>
    <w:rsid w:val="002C66D2"/>
    <w:rsid w:val="0030037D"/>
    <w:rsid w:val="00341926"/>
    <w:rsid w:val="0040782C"/>
    <w:rsid w:val="00437389"/>
    <w:rsid w:val="0047038B"/>
    <w:rsid w:val="004B2B92"/>
    <w:rsid w:val="00532EBD"/>
    <w:rsid w:val="005A4F50"/>
    <w:rsid w:val="005A6939"/>
    <w:rsid w:val="005B5509"/>
    <w:rsid w:val="00641C83"/>
    <w:rsid w:val="00665B27"/>
    <w:rsid w:val="006F28C2"/>
    <w:rsid w:val="006F594F"/>
    <w:rsid w:val="007041B9"/>
    <w:rsid w:val="00793C37"/>
    <w:rsid w:val="007B2E38"/>
    <w:rsid w:val="007D449F"/>
    <w:rsid w:val="007E5820"/>
    <w:rsid w:val="0082669D"/>
    <w:rsid w:val="00833F95"/>
    <w:rsid w:val="00860384"/>
    <w:rsid w:val="008A7364"/>
    <w:rsid w:val="008C4F77"/>
    <w:rsid w:val="0094321D"/>
    <w:rsid w:val="0095667C"/>
    <w:rsid w:val="009B516D"/>
    <w:rsid w:val="00A404A2"/>
    <w:rsid w:val="00AF204D"/>
    <w:rsid w:val="00B97C3E"/>
    <w:rsid w:val="00C011C0"/>
    <w:rsid w:val="00C20C4C"/>
    <w:rsid w:val="00CD0EB6"/>
    <w:rsid w:val="00CF01D1"/>
    <w:rsid w:val="00D43318"/>
    <w:rsid w:val="00DD5E83"/>
    <w:rsid w:val="00DD67EA"/>
    <w:rsid w:val="00E15201"/>
    <w:rsid w:val="00E22750"/>
    <w:rsid w:val="00E81750"/>
    <w:rsid w:val="00EC2778"/>
    <w:rsid w:val="00ED6554"/>
    <w:rsid w:val="00EE42BE"/>
    <w:rsid w:val="00F04572"/>
    <w:rsid w:val="00F60595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12EE"/>
  <w15:chartTrackingRefBased/>
  <w15:docId w15:val="{A21463BC-99B2-47E7-82DD-23891A7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69D"/>
  </w:style>
  <w:style w:type="paragraph" w:styleId="Pidipagina">
    <w:name w:val="footer"/>
    <w:basedOn w:val="Normale"/>
    <w:link w:val="PidipaginaCarattere"/>
    <w:uiPriority w:val="99"/>
    <w:unhideWhenUsed/>
    <w:rsid w:val="0082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69D"/>
  </w:style>
  <w:style w:type="table" w:styleId="Grigliatabella">
    <w:name w:val="Table Grid"/>
    <w:basedOn w:val="Tabellanormale"/>
    <w:uiPriority w:val="39"/>
    <w:rsid w:val="00ED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griglia4-colore5">
    <w:name w:val="Grid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elenco1chiara-colore2">
    <w:name w:val="List Table 1 Light Accent 2"/>
    <w:basedOn w:val="Tabellanormale"/>
    <w:uiPriority w:val="46"/>
    <w:rsid w:val="00ED65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elenco3-colore1">
    <w:name w:val="List Table 3 Accent 1"/>
    <w:basedOn w:val="Tabellanormale"/>
    <w:uiPriority w:val="48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laelenco4-colore1">
    <w:name w:val="List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4-colore5">
    <w:name w:val="List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gliamedia3-Colore51">
    <w:name w:val="Griglia media 3 - Colore 51"/>
    <w:basedOn w:val="Tabellanormale"/>
    <w:next w:val="Grigliamedia3-Colore5"/>
    <w:uiPriority w:val="69"/>
    <w:rsid w:val="00665B27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665B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Paragrafoelenco">
    <w:name w:val="List Paragraph"/>
    <w:basedOn w:val="Normale"/>
    <w:uiPriority w:val="34"/>
    <w:qFormat/>
    <w:rsid w:val="004B2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BACCIOLO</dc:creator>
  <cp:keywords/>
  <dc:description/>
  <cp:lastModifiedBy>Lamberto Primon</cp:lastModifiedBy>
  <cp:revision>3</cp:revision>
  <dcterms:created xsi:type="dcterms:W3CDTF">2026-06-18T08:28:00Z</dcterms:created>
  <dcterms:modified xsi:type="dcterms:W3CDTF">2026-06-29T14:49:00Z</dcterms:modified>
</cp:coreProperties>
</file>